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B10B" w14:textId="77777777" w:rsidR="002940A6" w:rsidRDefault="002940A6">
      <w:pPr>
        <w:tabs>
          <w:tab w:val="center" w:pos="4819"/>
          <w:tab w:val="right" w:pos="9638"/>
        </w:tabs>
        <w:rPr>
          <w:rFonts w:ascii="Arial" w:hAnsi="Arial"/>
          <w:sz w:val="22"/>
          <w:lang w:val="en-GB"/>
        </w:rPr>
      </w:pPr>
    </w:p>
    <w:p w14:paraId="1D09A7C0" w14:textId="77777777" w:rsidR="002940A6" w:rsidRDefault="00BC2744">
      <w:pPr>
        <w:widowControl w:val="0"/>
        <w:tabs>
          <w:tab w:val="left" w:pos="6300"/>
        </w:tabs>
        <w:spacing w:line="360" w:lineRule="auto"/>
        <w:ind w:firstLine="851"/>
        <w:jc w:val="right"/>
        <w:rPr>
          <w:b/>
          <w:szCs w:val="24"/>
          <w:lang w:eastAsia="lt-LT"/>
        </w:rPr>
      </w:pPr>
      <w:r>
        <w:rPr>
          <w:szCs w:val="24"/>
          <w:lang w:eastAsia="lt-LT"/>
        </w:rPr>
        <w:t>Byla Nr. 13/2020</w:t>
      </w:r>
    </w:p>
    <w:p w14:paraId="16751F6F" w14:textId="77777777" w:rsidR="002940A6" w:rsidRDefault="00BC2744">
      <w:pPr>
        <w:widowControl w:val="0"/>
        <w:spacing w:line="360" w:lineRule="auto"/>
        <w:jc w:val="center"/>
        <w:rPr>
          <w:szCs w:val="24"/>
          <w:lang w:eastAsia="lt-LT"/>
        </w:rPr>
      </w:pPr>
      <w:r>
        <w:rPr>
          <w:noProof/>
          <w:szCs w:val="24"/>
          <w:lang w:val="en-US"/>
        </w:rPr>
        <w:drawing>
          <wp:inline distT="0" distB="0" distL="0" distR="0" wp14:anchorId="2D0D0EA1" wp14:editId="68F6FD5E">
            <wp:extent cx="514350" cy="5810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pic:spPr>
                </pic:pic>
              </a:graphicData>
            </a:graphic>
          </wp:inline>
        </w:drawing>
      </w:r>
    </w:p>
    <w:p w14:paraId="26439F05" w14:textId="77777777" w:rsidR="002940A6" w:rsidRDefault="002940A6">
      <w:pPr>
        <w:rPr>
          <w:sz w:val="10"/>
          <w:szCs w:val="10"/>
        </w:rPr>
      </w:pPr>
    </w:p>
    <w:p w14:paraId="0B38576A" w14:textId="77777777" w:rsidR="002940A6" w:rsidRDefault="00BC2744">
      <w:pPr>
        <w:widowControl w:val="0"/>
        <w:spacing w:line="360" w:lineRule="auto"/>
        <w:jc w:val="center"/>
        <w:rPr>
          <w:b/>
          <w:sz w:val="26"/>
          <w:szCs w:val="26"/>
          <w:lang w:eastAsia="lt-LT"/>
        </w:rPr>
      </w:pPr>
      <w:r>
        <w:rPr>
          <w:b/>
          <w:sz w:val="26"/>
          <w:szCs w:val="26"/>
          <w:lang w:eastAsia="lt-LT"/>
        </w:rPr>
        <w:t>LIETUVOS RESPUBLIKOS KONSTITUCINIS TEISMAS</w:t>
      </w:r>
    </w:p>
    <w:p w14:paraId="0B7E33C2" w14:textId="77777777" w:rsidR="002940A6" w:rsidRDefault="00BC2744">
      <w:pPr>
        <w:widowControl w:val="0"/>
        <w:spacing w:line="360" w:lineRule="auto"/>
        <w:jc w:val="center"/>
        <w:rPr>
          <w:b/>
          <w:sz w:val="26"/>
          <w:szCs w:val="26"/>
          <w:lang w:eastAsia="lt-LT"/>
        </w:rPr>
      </w:pPr>
      <w:r>
        <w:rPr>
          <w:b/>
          <w:sz w:val="26"/>
          <w:szCs w:val="26"/>
          <w:lang w:eastAsia="lt-LT"/>
        </w:rPr>
        <w:t>LIETUVOS RESPUBLIKOS VARDU</w:t>
      </w:r>
    </w:p>
    <w:p w14:paraId="03946070" w14:textId="77777777" w:rsidR="002940A6" w:rsidRDefault="002940A6">
      <w:pPr>
        <w:widowControl w:val="0"/>
        <w:spacing w:line="360" w:lineRule="auto"/>
        <w:jc w:val="center"/>
        <w:rPr>
          <w:b/>
          <w:szCs w:val="24"/>
          <w:lang w:eastAsia="lt-LT"/>
        </w:rPr>
      </w:pPr>
    </w:p>
    <w:p w14:paraId="6E445CAF" w14:textId="77777777" w:rsidR="002940A6" w:rsidRDefault="00BC2744">
      <w:pPr>
        <w:widowControl w:val="0"/>
        <w:spacing w:line="360" w:lineRule="auto"/>
        <w:ind w:left="1134" w:right="1134"/>
        <w:jc w:val="center"/>
        <w:outlineLvl w:val="2"/>
        <w:rPr>
          <w:b/>
          <w:sz w:val="22"/>
          <w:szCs w:val="22"/>
          <w:lang w:eastAsia="lt-LT"/>
        </w:rPr>
      </w:pPr>
      <w:r>
        <w:rPr>
          <w:b/>
          <w:sz w:val="22"/>
          <w:szCs w:val="22"/>
          <w:lang w:eastAsia="lt-LT"/>
        </w:rPr>
        <w:t>NUTARIMAS</w:t>
      </w:r>
    </w:p>
    <w:p w14:paraId="4FA4A806" w14:textId="77777777" w:rsidR="002940A6" w:rsidRDefault="00BC2744">
      <w:pPr>
        <w:widowControl w:val="0"/>
        <w:spacing w:line="360" w:lineRule="auto"/>
        <w:ind w:left="851" w:right="849"/>
        <w:jc w:val="center"/>
        <w:rPr>
          <w:szCs w:val="24"/>
          <w:lang w:eastAsia="lt-LT"/>
        </w:rPr>
      </w:pPr>
      <w:r>
        <w:rPr>
          <w:b/>
          <w:sz w:val="22"/>
          <w:szCs w:val="22"/>
          <w:lang w:eastAsia="lt-LT"/>
        </w:rPr>
        <w:t xml:space="preserve">DĖL </w:t>
      </w:r>
      <w:r>
        <w:rPr>
          <w:b/>
          <w:caps/>
          <w:sz w:val="22"/>
          <w:szCs w:val="22"/>
          <w:lang w:eastAsia="lt-LT"/>
        </w:rPr>
        <w:t xml:space="preserve">Lietuvos Respublikos fizinių asmenų bankroto įstatymo 29 straipsnio 7 dalies (2019 m. birželio 13 d. redakcija) atitikties Lietuvos </w:t>
      </w:r>
      <w:r>
        <w:rPr>
          <w:b/>
          <w:caps/>
          <w:sz w:val="22"/>
          <w:szCs w:val="22"/>
          <w:lang w:eastAsia="lt-LT"/>
        </w:rPr>
        <w:t>Respublikos Konstitucijai</w:t>
      </w:r>
    </w:p>
    <w:p w14:paraId="7ACED128" w14:textId="77777777" w:rsidR="002940A6" w:rsidRDefault="002940A6">
      <w:pPr>
        <w:rPr>
          <w:sz w:val="18"/>
          <w:szCs w:val="18"/>
        </w:rPr>
      </w:pPr>
    </w:p>
    <w:p w14:paraId="6B3AE9B5" w14:textId="77777777" w:rsidR="002940A6" w:rsidRDefault="00BC2744">
      <w:pPr>
        <w:widowControl w:val="0"/>
        <w:spacing w:line="360" w:lineRule="auto"/>
        <w:jc w:val="center"/>
        <w:rPr>
          <w:szCs w:val="24"/>
          <w:lang w:eastAsia="lt-LT"/>
        </w:rPr>
      </w:pPr>
      <w:r>
        <w:rPr>
          <w:szCs w:val="24"/>
          <w:lang w:eastAsia="lt-LT"/>
        </w:rPr>
        <w:t>2021 m. gegužės 19 d. Nr. KT74-N7/2021</w:t>
      </w:r>
    </w:p>
    <w:p w14:paraId="4E24C076" w14:textId="77777777" w:rsidR="002940A6" w:rsidRDefault="00BC2744">
      <w:pPr>
        <w:widowControl w:val="0"/>
        <w:spacing w:line="360" w:lineRule="auto"/>
        <w:jc w:val="center"/>
        <w:rPr>
          <w:szCs w:val="24"/>
          <w:lang w:eastAsia="lt-LT"/>
        </w:rPr>
      </w:pPr>
      <w:r>
        <w:rPr>
          <w:szCs w:val="24"/>
          <w:lang w:eastAsia="lt-LT"/>
        </w:rPr>
        <w:t>Vilnius</w:t>
      </w:r>
    </w:p>
    <w:p w14:paraId="72F84482" w14:textId="77777777" w:rsidR="002940A6" w:rsidRDefault="002940A6">
      <w:pPr>
        <w:rPr>
          <w:sz w:val="18"/>
          <w:szCs w:val="18"/>
        </w:rPr>
      </w:pPr>
    </w:p>
    <w:p w14:paraId="396920AB" w14:textId="77777777" w:rsidR="002940A6" w:rsidRDefault="00BC2744">
      <w:pPr>
        <w:widowControl w:val="0"/>
        <w:spacing w:line="360" w:lineRule="auto"/>
        <w:ind w:firstLine="851"/>
        <w:jc w:val="both"/>
        <w:rPr>
          <w:szCs w:val="24"/>
          <w:lang w:eastAsia="lt-LT"/>
        </w:rPr>
      </w:pPr>
      <w:r>
        <w:rPr>
          <w:szCs w:val="24"/>
          <w:lang w:eastAsia="lt-LT"/>
        </w:rPr>
        <w:t xml:space="preserve">Lietuvos Respublikos Konstitucinis Teismas, susidedantis iš Konstitucinio Teismo teisėjų Elvyros Baltutytės, Gintaro Godos, Vytauto </w:t>
      </w:r>
      <w:proofErr w:type="spellStart"/>
      <w:r>
        <w:rPr>
          <w:szCs w:val="24"/>
          <w:lang w:eastAsia="lt-LT"/>
        </w:rPr>
        <w:t>Greičiaus</w:t>
      </w:r>
      <w:proofErr w:type="spellEnd"/>
      <w:r>
        <w:rPr>
          <w:szCs w:val="24"/>
          <w:lang w:eastAsia="lt-LT"/>
        </w:rPr>
        <w:t xml:space="preserve">, Danutės </w:t>
      </w:r>
      <w:proofErr w:type="spellStart"/>
      <w:r>
        <w:rPr>
          <w:szCs w:val="24"/>
          <w:lang w:eastAsia="lt-LT"/>
        </w:rPr>
        <w:t>Jočienės</w:t>
      </w:r>
      <w:proofErr w:type="spellEnd"/>
      <w:r>
        <w:rPr>
          <w:szCs w:val="24"/>
          <w:lang w:eastAsia="lt-LT"/>
        </w:rPr>
        <w:t xml:space="preserve">, Giedrės </w:t>
      </w:r>
      <w:proofErr w:type="spellStart"/>
      <w:r>
        <w:rPr>
          <w:szCs w:val="24"/>
          <w:lang w:eastAsia="lt-LT"/>
        </w:rPr>
        <w:t>Lastauskienė</w:t>
      </w:r>
      <w:r>
        <w:rPr>
          <w:szCs w:val="24"/>
          <w:lang w:eastAsia="lt-LT"/>
        </w:rPr>
        <w:t>s</w:t>
      </w:r>
      <w:proofErr w:type="spellEnd"/>
      <w:r>
        <w:rPr>
          <w:szCs w:val="24"/>
          <w:lang w:eastAsia="lt-LT"/>
        </w:rPr>
        <w:t>, Algio Norkūno, Daivos </w:t>
      </w:r>
      <w:proofErr w:type="spellStart"/>
      <w:r>
        <w:rPr>
          <w:szCs w:val="24"/>
          <w:lang w:eastAsia="lt-LT"/>
        </w:rPr>
        <w:t>Petrylaitės</w:t>
      </w:r>
      <w:proofErr w:type="spellEnd"/>
      <w:r>
        <w:rPr>
          <w:szCs w:val="24"/>
          <w:lang w:eastAsia="lt-LT"/>
        </w:rPr>
        <w:t xml:space="preserve">, Janinos </w:t>
      </w:r>
      <w:proofErr w:type="spellStart"/>
      <w:r>
        <w:rPr>
          <w:szCs w:val="24"/>
          <w:lang w:eastAsia="lt-LT"/>
        </w:rPr>
        <w:t>Stripeikienės</w:t>
      </w:r>
      <w:proofErr w:type="spellEnd"/>
      <w:r>
        <w:rPr>
          <w:szCs w:val="24"/>
          <w:lang w:eastAsia="lt-LT"/>
        </w:rPr>
        <w:t>, Dainiaus Žalimo,</w:t>
      </w:r>
    </w:p>
    <w:p w14:paraId="11171A43" w14:textId="77777777" w:rsidR="002940A6" w:rsidRDefault="00BC2744">
      <w:pPr>
        <w:widowControl w:val="0"/>
        <w:spacing w:line="360" w:lineRule="auto"/>
        <w:ind w:firstLine="851"/>
        <w:jc w:val="both"/>
        <w:rPr>
          <w:szCs w:val="24"/>
          <w:lang w:eastAsia="lt-LT"/>
        </w:rPr>
      </w:pPr>
      <w:r>
        <w:rPr>
          <w:szCs w:val="24"/>
          <w:lang w:eastAsia="lt-LT"/>
        </w:rPr>
        <w:t xml:space="preserve">sekretoriaujant Vaivai </w:t>
      </w:r>
      <w:proofErr w:type="spellStart"/>
      <w:r>
        <w:rPr>
          <w:szCs w:val="24"/>
          <w:lang w:eastAsia="lt-LT"/>
        </w:rPr>
        <w:t>Matuizaitei</w:t>
      </w:r>
      <w:proofErr w:type="spellEnd"/>
      <w:r>
        <w:rPr>
          <w:szCs w:val="24"/>
          <w:lang w:eastAsia="lt-LT"/>
        </w:rPr>
        <w:t>,</w:t>
      </w:r>
    </w:p>
    <w:p w14:paraId="3E574386" w14:textId="77777777" w:rsidR="002940A6" w:rsidRDefault="00BC2744">
      <w:pPr>
        <w:widowControl w:val="0"/>
        <w:spacing w:line="360" w:lineRule="auto"/>
        <w:ind w:firstLine="851"/>
        <w:jc w:val="both"/>
        <w:rPr>
          <w:szCs w:val="24"/>
          <w:lang w:eastAsia="lt-LT"/>
        </w:rPr>
      </w:pPr>
      <w:r>
        <w:rPr>
          <w:szCs w:val="24"/>
          <w:lang w:eastAsia="lt-LT"/>
        </w:rPr>
        <w:t>remdamasis Lietuvos Respublikos Konstitucijos 102, 105 straipsniais, Lietuvos Respublikos Konstitucinio Teismo įstatymo 1, 53</w:t>
      </w:r>
      <w:r>
        <w:rPr>
          <w:szCs w:val="24"/>
          <w:vertAlign w:val="superscript"/>
          <w:lang w:eastAsia="lt-LT"/>
        </w:rPr>
        <w:t>1</w:t>
      </w:r>
      <w:r>
        <w:rPr>
          <w:szCs w:val="24"/>
          <w:lang w:eastAsia="lt-LT"/>
        </w:rPr>
        <w:t xml:space="preserve"> straipsniais, T</w:t>
      </w:r>
      <w:r>
        <w:rPr>
          <w:szCs w:val="24"/>
          <w:lang w:eastAsia="lt-LT"/>
        </w:rPr>
        <w:t>eismo posėdyje rašytinio proceso tvarka 2021 m. gegužės 7 d. išnagrinėjo konstitucinės justicijos bylą Nr. 13/2020 pagal pareiškėjo Vilniaus regiono apylinkės teismo prašymą Nr. 1B-10/2020 ištirti, ar Lietuvos Respublikos Konstitucijos 23 straipsnio 1 dali</w:t>
      </w:r>
      <w:r>
        <w:rPr>
          <w:szCs w:val="24"/>
          <w:lang w:eastAsia="lt-LT"/>
        </w:rPr>
        <w:t>ai, 30 straipsnio 2 daliai, konstituciniam teisinės valstybės principui neprieštarauja Lietuvos Respublikos fizinių asmenų bankroto įstatymo 29 straipsnio 7 dalis (2019 m. birželio 13 d. redakcija) tiek, kiek pagal ją gali būti nurašomi reikalavimai dėl nu</w:t>
      </w:r>
      <w:r>
        <w:rPr>
          <w:szCs w:val="24"/>
          <w:lang w:eastAsia="lt-LT"/>
        </w:rPr>
        <w:t>sikalstamomis veikomis padarytos žalos atlyginimo.</w:t>
      </w:r>
    </w:p>
    <w:p w14:paraId="34C63496" w14:textId="77777777" w:rsidR="002940A6" w:rsidRDefault="002940A6">
      <w:pPr>
        <w:rPr>
          <w:sz w:val="10"/>
          <w:szCs w:val="10"/>
        </w:rPr>
      </w:pPr>
    </w:p>
    <w:p w14:paraId="32DC2E38" w14:textId="77777777" w:rsidR="002940A6" w:rsidRDefault="00BC2744">
      <w:pPr>
        <w:widowControl w:val="0"/>
        <w:spacing w:line="360" w:lineRule="auto"/>
        <w:ind w:firstLine="851"/>
        <w:jc w:val="both"/>
        <w:rPr>
          <w:szCs w:val="24"/>
          <w:lang w:eastAsia="lt-LT"/>
        </w:rPr>
      </w:pPr>
      <w:r>
        <w:rPr>
          <w:szCs w:val="24"/>
          <w:lang w:eastAsia="lt-LT"/>
        </w:rPr>
        <w:t>Konstitucinis Teismas</w:t>
      </w:r>
    </w:p>
    <w:p w14:paraId="43E5D803" w14:textId="77777777" w:rsidR="002940A6" w:rsidRDefault="00BC2744">
      <w:pPr>
        <w:widowControl w:val="0"/>
        <w:spacing w:line="360" w:lineRule="auto"/>
        <w:jc w:val="center"/>
        <w:rPr>
          <w:b/>
          <w:spacing w:val="20"/>
          <w:szCs w:val="24"/>
          <w:lang w:eastAsia="lt-LT"/>
        </w:rPr>
      </w:pPr>
      <w:r>
        <w:rPr>
          <w:b/>
          <w:spacing w:val="20"/>
          <w:szCs w:val="24"/>
          <w:lang w:eastAsia="lt-LT"/>
        </w:rPr>
        <w:t>nustatė:</w:t>
      </w:r>
    </w:p>
    <w:p w14:paraId="639CB15F" w14:textId="77777777" w:rsidR="002940A6" w:rsidRDefault="002940A6">
      <w:pPr>
        <w:rPr>
          <w:sz w:val="10"/>
          <w:szCs w:val="10"/>
        </w:rPr>
      </w:pPr>
    </w:p>
    <w:p w14:paraId="0D4D71E4" w14:textId="77777777" w:rsidR="002940A6" w:rsidRDefault="00BC2744">
      <w:pPr>
        <w:widowControl w:val="0"/>
        <w:spacing w:line="360" w:lineRule="auto"/>
        <w:jc w:val="center"/>
        <w:rPr>
          <w:b/>
          <w:szCs w:val="24"/>
          <w:lang w:eastAsia="lt-LT"/>
        </w:rPr>
      </w:pPr>
      <w:r>
        <w:rPr>
          <w:b/>
          <w:szCs w:val="24"/>
          <w:lang w:eastAsia="lt-LT"/>
        </w:rPr>
        <w:t>I</w:t>
      </w:r>
    </w:p>
    <w:p w14:paraId="6F16EC46" w14:textId="77777777" w:rsidR="002940A6" w:rsidRDefault="00BC2744">
      <w:pPr>
        <w:widowControl w:val="0"/>
        <w:spacing w:line="360" w:lineRule="auto"/>
        <w:jc w:val="center"/>
        <w:rPr>
          <w:b/>
          <w:szCs w:val="24"/>
          <w:lang w:eastAsia="lt-LT"/>
        </w:rPr>
      </w:pPr>
      <w:r>
        <w:rPr>
          <w:b/>
          <w:szCs w:val="24"/>
          <w:lang w:eastAsia="lt-LT"/>
        </w:rPr>
        <w:t>Pareiškėjo argumentai</w:t>
      </w:r>
    </w:p>
    <w:p w14:paraId="5D733F53" w14:textId="77777777" w:rsidR="002940A6" w:rsidRDefault="00BC2744">
      <w:pPr>
        <w:widowControl w:val="0"/>
        <w:spacing w:line="360" w:lineRule="auto"/>
        <w:ind w:firstLine="851"/>
        <w:jc w:val="both"/>
        <w:rPr>
          <w:szCs w:val="24"/>
          <w:lang w:eastAsia="lt-LT"/>
        </w:rPr>
      </w:pPr>
      <w:r>
        <w:rPr>
          <w:szCs w:val="24"/>
          <w:lang w:eastAsia="lt-LT"/>
        </w:rPr>
        <w:t xml:space="preserve">1. Pareiškėjas Vilniaus regiono apylinkės teismas į Konstitucinį Teismą kreipėsi sustabdęs nagrinėjamą civilinę bylą dėl bankroto bylos </w:t>
      </w:r>
      <w:r>
        <w:rPr>
          <w:szCs w:val="24"/>
          <w:lang w:eastAsia="lt-LT"/>
        </w:rPr>
        <w:t>iškėlimo pagal fizinio asmens pareiškimą, šiam asmeniui manant, kad jis negali ir negalės sumokėti teismo nutartimi priteistų skolų, susidariusių dėl jo padarytų nusikalstamų veikų.</w:t>
      </w:r>
    </w:p>
    <w:p w14:paraId="295143C5" w14:textId="77777777" w:rsidR="002940A6" w:rsidRDefault="00BC2744">
      <w:pPr>
        <w:widowControl w:val="0"/>
        <w:spacing w:line="360" w:lineRule="auto"/>
        <w:ind w:firstLine="851"/>
        <w:jc w:val="both"/>
        <w:rPr>
          <w:szCs w:val="24"/>
          <w:lang w:eastAsia="lt-LT"/>
        </w:rPr>
      </w:pPr>
      <w:r>
        <w:rPr>
          <w:szCs w:val="24"/>
          <w:lang w:eastAsia="lt-LT"/>
        </w:rPr>
        <w:lastRenderedPageBreak/>
        <w:t>2. Pareiškėjo teigimu, Lietuvos Respublikos fizinių asmenų bankroto įstaty</w:t>
      </w:r>
      <w:r>
        <w:rPr>
          <w:szCs w:val="24"/>
          <w:lang w:eastAsia="lt-LT"/>
        </w:rPr>
        <w:t>mo (toliau – ir FABĮ) 29 straipsnio 7 dalyje (2019 m. birželio 13 d. redakcija) nustatytas ginčijamas teisinis reguliavimas yra panašus į įtvirtintąjį FABĮ 29 straipsnio 7 dalyje (2015 m. gruodžio 22 d. redakcija, galiojusi iki 2016 m. gruodžio 31 d.; 2015</w:t>
      </w:r>
      <w:r>
        <w:rPr>
          <w:szCs w:val="24"/>
          <w:lang w:eastAsia="lt-LT"/>
        </w:rPr>
        <w:t xml:space="preserve"> m. gruodžio 22 d. redakcija, įsigaliojusi 2017 m. sausio 1 d.) tiek, kiek pagal ją buvo nurašomi reikalavimai dėl nusikalstamomis veikomis padarytos žalos atlyginimo. Pareiškėjas atkreipė dėmesį, kad Konstitucinis Teismas 2017 m. gegužės 19 d. nutarimu Nr</w:t>
      </w:r>
      <w:r>
        <w:rPr>
          <w:szCs w:val="24"/>
          <w:lang w:eastAsia="lt-LT"/>
        </w:rPr>
        <w:t>. KT5-N4/2017 „Dėl Lietuvos Respublikos fizinių asmenų bankroto įstatymo nuostatų atitikties Lietuvos Respublikos Konstitucijai“ (toliau – Konstitucinio Teismo 2017 m. gegužės 19 d. nutarimas) šį teisinį reguliavimą pripažino prieštaravusiu Lietuvos Respub</w:t>
      </w:r>
      <w:r>
        <w:rPr>
          <w:szCs w:val="24"/>
          <w:lang w:eastAsia="lt-LT"/>
        </w:rPr>
        <w:t>likos Konstitucijai. Iš pareiškėjo prašymo matyti, kad jo abejonės dėl ginčijamo teisinio reguliavimo atitikties Konstitucijos 23 straipsnio 1 daliai, 30 straipsnio 2 daliai, konstituciniam teisinės valstybės principui grindžiamos tais pačiais argumentais,</w:t>
      </w:r>
      <w:r>
        <w:rPr>
          <w:szCs w:val="24"/>
          <w:lang w:eastAsia="lt-LT"/>
        </w:rPr>
        <w:t xml:space="preserve"> kaip ir pareiškėjo Lietuvos Aukščiausiojo Teismo prašymas konstitucinės justicijos byloje, kurioje priimtas Konstitucinio Teismo 2017 m. gegužės 19 d. nutarimas.</w:t>
      </w:r>
    </w:p>
    <w:p w14:paraId="2DA1B6A2" w14:textId="77777777" w:rsidR="002940A6" w:rsidRDefault="002940A6">
      <w:pPr>
        <w:rPr>
          <w:sz w:val="10"/>
          <w:szCs w:val="10"/>
        </w:rPr>
      </w:pPr>
    </w:p>
    <w:p w14:paraId="2FE82511" w14:textId="77777777" w:rsidR="002940A6" w:rsidRDefault="00BC2744">
      <w:pPr>
        <w:widowControl w:val="0"/>
        <w:tabs>
          <w:tab w:val="left" w:pos="1418"/>
          <w:tab w:val="num" w:pos="2478"/>
        </w:tabs>
        <w:spacing w:line="360" w:lineRule="auto"/>
        <w:jc w:val="center"/>
        <w:rPr>
          <w:b/>
          <w:szCs w:val="24"/>
          <w:lang w:eastAsia="lt-LT"/>
        </w:rPr>
      </w:pPr>
      <w:r>
        <w:rPr>
          <w:b/>
          <w:szCs w:val="24"/>
          <w:lang w:eastAsia="lt-LT"/>
        </w:rPr>
        <w:t>II</w:t>
      </w:r>
    </w:p>
    <w:p w14:paraId="77E2CA33" w14:textId="77777777" w:rsidR="002940A6" w:rsidRDefault="00BC2744">
      <w:pPr>
        <w:widowControl w:val="0"/>
        <w:tabs>
          <w:tab w:val="left" w:pos="1418"/>
          <w:tab w:val="num" w:pos="2478"/>
        </w:tabs>
        <w:spacing w:line="360" w:lineRule="auto"/>
        <w:jc w:val="center"/>
        <w:rPr>
          <w:b/>
          <w:szCs w:val="24"/>
          <w:lang w:eastAsia="lt-LT"/>
        </w:rPr>
      </w:pPr>
      <w:r>
        <w:rPr>
          <w:b/>
          <w:szCs w:val="24"/>
          <w:lang w:eastAsia="lt-LT"/>
        </w:rPr>
        <w:t>Suinteresuoto asmens atstovo argumentai</w:t>
      </w:r>
    </w:p>
    <w:p w14:paraId="5273FC3D" w14:textId="77777777" w:rsidR="002940A6" w:rsidRDefault="00BC2744">
      <w:pPr>
        <w:widowControl w:val="0"/>
        <w:spacing w:line="360" w:lineRule="auto"/>
        <w:ind w:firstLine="851"/>
        <w:jc w:val="both"/>
        <w:rPr>
          <w:szCs w:val="24"/>
          <w:lang w:eastAsia="lt-LT"/>
        </w:rPr>
      </w:pPr>
      <w:r>
        <w:rPr>
          <w:szCs w:val="24"/>
          <w:lang w:eastAsia="lt-LT"/>
        </w:rPr>
        <w:t>3. Rengiant bylą Konstitucinio Teismo posėdžiui g</w:t>
      </w:r>
      <w:r>
        <w:rPr>
          <w:szCs w:val="24"/>
          <w:lang w:eastAsia="lt-LT"/>
        </w:rPr>
        <w:t xml:space="preserve">auti suinteresuoto asmens Lietuvos Respublikos Seimo atstovo Seimo nario Mykolo Majausko rašytiniai paaiškinimai, kuriuose teigiama, kad, Konstituciniam Teismui </w:t>
      </w:r>
      <w:r>
        <w:rPr>
          <w:color w:val="000000"/>
          <w:szCs w:val="24"/>
          <w:lang w:eastAsia="lt-LT" w:bidi="lt-LT"/>
        </w:rPr>
        <w:t xml:space="preserve">pripažinus, jog ginčijamajam tapatus teisinis reguliavimas prieštarauja Konstitucijai, </w:t>
      </w:r>
      <w:r>
        <w:rPr>
          <w:szCs w:val="24"/>
          <w:lang w:eastAsia="lt-LT"/>
        </w:rPr>
        <w:t>nėra pri</w:t>
      </w:r>
      <w:r>
        <w:rPr>
          <w:szCs w:val="24"/>
          <w:lang w:eastAsia="lt-LT"/>
        </w:rPr>
        <w:t>elaidų teikti teisinius argumentus, pagrindžiančius priešingą nuomonę. Todėl, Seimo atstovo nuomone, ginčijamas teisinis reguliavimas prieštarauja Konstitucijos 30 straipsnio 2 daliai, konstituciniams teisingumo, teisinės valstybės principams.</w:t>
      </w:r>
    </w:p>
    <w:p w14:paraId="46A097C9" w14:textId="77777777" w:rsidR="002940A6" w:rsidRDefault="002940A6">
      <w:pPr>
        <w:rPr>
          <w:sz w:val="10"/>
          <w:szCs w:val="10"/>
        </w:rPr>
      </w:pPr>
    </w:p>
    <w:p w14:paraId="19EBDBE1" w14:textId="77777777" w:rsidR="002940A6" w:rsidRDefault="00BC2744">
      <w:pPr>
        <w:widowControl w:val="0"/>
        <w:spacing w:line="360" w:lineRule="auto"/>
        <w:ind w:firstLine="851"/>
        <w:jc w:val="both"/>
        <w:rPr>
          <w:szCs w:val="24"/>
          <w:lang w:eastAsia="lt-LT"/>
        </w:rPr>
      </w:pPr>
      <w:r>
        <w:rPr>
          <w:szCs w:val="24"/>
          <w:lang w:eastAsia="lt-LT"/>
        </w:rPr>
        <w:t>Konstitucin</w:t>
      </w:r>
      <w:r>
        <w:rPr>
          <w:szCs w:val="24"/>
          <w:lang w:eastAsia="lt-LT"/>
        </w:rPr>
        <w:t>is Teismas</w:t>
      </w:r>
    </w:p>
    <w:p w14:paraId="085F02C2" w14:textId="77777777" w:rsidR="002940A6" w:rsidRDefault="00BC2744">
      <w:pPr>
        <w:widowControl w:val="0"/>
        <w:spacing w:line="360" w:lineRule="auto"/>
        <w:jc w:val="center"/>
        <w:rPr>
          <w:b/>
          <w:spacing w:val="20"/>
          <w:szCs w:val="24"/>
          <w:lang w:eastAsia="lt-LT"/>
        </w:rPr>
      </w:pPr>
      <w:r>
        <w:rPr>
          <w:b/>
          <w:spacing w:val="20"/>
          <w:szCs w:val="24"/>
          <w:lang w:eastAsia="lt-LT"/>
        </w:rPr>
        <w:t>konstatuoja:</w:t>
      </w:r>
    </w:p>
    <w:p w14:paraId="3FF992E9" w14:textId="77777777" w:rsidR="002940A6" w:rsidRDefault="002940A6">
      <w:pPr>
        <w:rPr>
          <w:sz w:val="10"/>
          <w:szCs w:val="10"/>
        </w:rPr>
      </w:pPr>
    </w:p>
    <w:p w14:paraId="6485C497" w14:textId="77777777" w:rsidR="002940A6" w:rsidRDefault="00BC2744">
      <w:pPr>
        <w:widowControl w:val="0"/>
        <w:spacing w:line="360" w:lineRule="auto"/>
        <w:ind w:firstLine="851"/>
        <w:jc w:val="both"/>
        <w:rPr>
          <w:i/>
          <w:iCs/>
          <w:szCs w:val="24"/>
          <w:lang w:eastAsia="lt-LT"/>
        </w:rPr>
      </w:pPr>
      <w:r>
        <w:rPr>
          <w:szCs w:val="24"/>
          <w:lang w:eastAsia="lt-LT"/>
        </w:rPr>
        <w:t>4. Seimas 2012 m. gegužės 10 d. priėmė Fizinių asmenų bankroto įstatymą, kuriuo įtvirtino fizinio asmens bankroto institutą ir sureguliavo tokio bankroto procesą. FABĮ 29 straipsnio 7 dalis, kurioje</w:t>
      </w:r>
      <w:r>
        <w:rPr>
          <w:rFonts w:eastAsia="Calibri"/>
          <w:szCs w:val="24"/>
        </w:rPr>
        <w:t xml:space="preserve"> reguliuojami kreditorių ir skoli</w:t>
      </w:r>
      <w:r>
        <w:rPr>
          <w:rFonts w:eastAsia="Calibri"/>
          <w:szCs w:val="24"/>
        </w:rPr>
        <w:t>ninko santykiai pasibaigus fizinio asmens bankroto procesui, ne kartą buvo keičiama.</w:t>
      </w:r>
    </w:p>
    <w:p w14:paraId="7AD3CDC9" w14:textId="77777777" w:rsidR="002940A6" w:rsidRDefault="00BC2744">
      <w:pPr>
        <w:widowControl w:val="0"/>
        <w:spacing w:line="360" w:lineRule="auto"/>
        <w:ind w:firstLine="851"/>
        <w:jc w:val="both"/>
        <w:rPr>
          <w:szCs w:val="24"/>
          <w:highlight w:val="lightGray"/>
          <w:lang w:eastAsia="lt-LT"/>
        </w:rPr>
      </w:pPr>
      <w:r>
        <w:rPr>
          <w:szCs w:val="24"/>
          <w:lang w:eastAsia="lt-LT"/>
        </w:rPr>
        <w:t xml:space="preserve">5. Šios konstitucinės justicijos bylos kontekste pažymėtina, kad Konstitucinio Teismo 2017 m. gegužės 19 d. nutarime </w:t>
      </w:r>
      <w:proofErr w:type="spellStart"/>
      <w:r>
        <w:rPr>
          <w:i/>
          <w:iCs/>
          <w:szCs w:val="24"/>
          <w:lang w:eastAsia="lt-LT"/>
        </w:rPr>
        <w:t>inter</w:t>
      </w:r>
      <w:proofErr w:type="spellEnd"/>
      <w:r>
        <w:rPr>
          <w:i/>
          <w:iCs/>
          <w:szCs w:val="24"/>
          <w:lang w:eastAsia="lt-LT"/>
        </w:rPr>
        <w:t xml:space="preserve"> alia</w:t>
      </w:r>
      <w:r>
        <w:rPr>
          <w:szCs w:val="24"/>
          <w:lang w:eastAsia="lt-LT"/>
        </w:rPr>
        <w:t xml:space="preserve"> buvo tirta FABĮ 29 straipsnio „Kreditorių r</w:t>
      </w:r>
      <w:r>
        <w:rPr>
          <w:szCs w:val="24"/>
          <w:lang w:eastAsia="lt-LT"/>
        </w:rPr>
        <w:t>eikalavimų tenkinimas“ 7 dalyje</w:t>
      </w:r>
      <w:r>
        <w:rPr>
          <w:rFonts w:eastAsia="Calibri"/>
          <w:szCs w:val="24"/>
        </w:rPr>
        <w:t xml:space="preserve"> </w:t>
      </w:r>
      <w:r>
        <w:rPr>
          <w:bCs/>
          <w:color w:val="000000"/>
          <w:szCs w:val="24"/>
          <w:lang w:eastAsia="lt-LT"/>
        </w:rPr>
        <w:t>(2015 m. gruodžio 22 d. redakcija, galiojusi iki 2016 m. gruodžio 31 d.) (</w:t>
      </w:r>
      <w:r>
        <w:rPr>
          <w:szCs w:val="24"/>
          <w:lang w:eastAsia="lt-LT"/>
        </w:rPr>
        <w:t xml:space="preserve">toliau – ir FABĮ 29 straipsnio 7 dalis) nustatyto teisinio reguliavimo, pagal kurį </w:t>
      </w:r>
      <w:r>
        <w:rPr>
          <w:rFonts w:eastAsia="Calibri"/>
          <w:szCs w:val="24"/>
        </w:rPr>
        <w:t>pasibaigus fizinio asmens bankroto procesui</w:t>
      </w:r>
      <w:r>
        <w:rPr>
          <w:szCs w:val="24"/>
          <w:lang w:eastAsia="lt-LT"/>
        </w:rPr>
        <w:t xml:space="preserve"> buvo nurašomi reikalavi</w:t>
      </w:r>
      <w:r>
        <w:rPr>
          <w:szCs w:val="24"/>
          <w:lang w:eastAsia="lt-LT"/>
        </w:rPr>
        <w:t>mai dėl nusikalstamomis veikomis padarytos žalos atlyginimo, atitiktis Konstitucijai.</w:t>
      </w:r>
    </w:p>
    <w:p w14:paraId="2A8A9EAB" w14:textId="77777777" w:rsidR="002940A6" w:rsidRDefault="00BC2744">
      <w:pPr>
        <w:widowControl w:val="0"/>
        <w:spacing w:line="360" w:lineRule="auto"/>
        <w:ind w:firstLine="851"/>
        <w:jc w:val="both"/>
        <w:rPr>
          <w:szCs w:val="24"/>
          <w:lang w:eastAsia="lt-LT"/>
        </w:rPr>
      </w:pPr>
      <w:r>
        <w:rPr>
          <w:szCs w:val="24"/>
          <w:lang w:eastAsia="lt-LT"/>
        </w:rPr>
        <w:lastRenderedPageBreak/>
        <w:t>5.1. FABĮ 29 straipsnio 7 dalyje buvo nustatyta: „Plane numatyti likę nepatenkinti kreditorių reikalavimai, tarp jų įkeitimu ir (ar) hipoteka užtikrinti kreditorių reikal</w:t>
      </w:r>
      <w:r>
        <w:rPr>
          <w:szCs w:val="24"/>
          <w:lang w:eastAsia="lt-LT"/>
        </w:rPr>
        <w:t>avimai, baigus fizinio asmens bankroto procesą, išskyrus šio įstatymo 30 straipsnio 3 dalies 2 punkte nurodytą atvejį, nurašomi, išskyrus reikalavimus dėl žalos atlyginimo dėl suluošinimo ar kitokio kūno sužalojimo, ar mirties ir piniginių lėšų vaikui (įva</w:t>
      </w:r>
      <w:r>
        <w:rPr>
          <w:szCs w:val="24"/>
          <w:lang w:eastAsia="lt-LT"/>
        </w:rPr>
        <w:t>ikiui) išlaikyti (alimentų) bei reikalavimus, kurie kyla iš fizinio asmens pareigos sumokėti valstybei baudas, paskirtas už fizinio asmens padarytus administracinius teisės pažeidimus arba nusikalstamas veikas, ir įkeitimu ir (ar) hipoteka užtikrintus kred</w:t>
      </w:r>
      <w:r>
        <w:rPr>
          <w:szCs w:val="24"/>
          <w:lang w:eastAsia="lt-LT"/>
        </w:rPr>
        <w:t>itorių reikalavimus, jeigu šie kreditoriai ir fizinis asmuo susitarė dėl įkeisto turto išsaugojimo fizinio asmens bankroto proceso metu, nebent šio įstatymo 4 straipsnio 4 dalies 10 punkte nurodytame susitarime susitarta kitaip.“</w:t>
      </w:r>
    </w:p>
    <w:p w14:paraId="22F5C955" w14:textId="77777777" w:rsidR="002940A6" w:rsidRDefault="00BC2744">
      <w:pPr>
        <w:widowControl w:val="0"/>
        <w:spacing w:line="360" w:lineRule="auto"/>
        <w:ind w:firstLine="851"/>
        <w:jc w:val="both"/>
        <w:rPr>
          <w:rFonts w:eastAsia="Calibri"/>
          <w:szCs w:val="24"/>
        </w:rPr>
      </w:pPr>
      <w:r>
        <w:rPr>
          <w:szCs w:val="24"/>
          <w:lang w:eastAsia="lt-LT"/>
        </w:rPr>
        <w:t>5.2. Kaip pažymėta Konstit</w:t>
      </w:r>
      <w:r>
        <w:rPr>
          <w:szCs w:val="24"/>
          <w:lang w:eastAsia="lt-LT"/>
        </w:rPr>
        <w:t xml:space="preserve">ucinio Teismo 2017 m. gegužės 19 d. nutarime, pagal FABĮ 29 straipsnio 7 dalyje įtvirtintą teisinį reguliavimą, pasibaigus fizinio asmens bankroto procesui </w:t>
      </w:r>
      <w:r>
        <w:rPr>
          <w:iCs/>
          <w:szCs w:val="24"/>
          <w:lang w:eastAsia="lt-LT"/>
        </w:rPr>
        <w:t xml:space="preserve">(išskyrus bankroto bylos nutraukimą šio įstatymo 30 straipsnio 3 dalies 2 punkte nurodytu atveju) </w:t>
      </w:r>
      <w:r>
        <w:rPr>
          <w:szCs w:val="24"/>
          <w:lang w:eastAsia="lt-LT"/>
        </w:rPr>
        <w:t>li</w:t>
      </w:r>
      <w:r>
        <w:rPr>
          <w:szCs w:val="24"/>
          <w:lang w:eastAsia="lt-LT"/>
        </w:rPr>
        <w:t xml:space="preserve">kę nepatenkinti kreditorių reikalavimai dėl </w:t>
      </w:r>
      <w:r>
        <w:rPr>
          <w:rFonts w:eastAsia="Calibri"/>
          <w:szCs w:val="24"/>
        </w:rPr>
        <w:t>nusikalstamomis veikomis padarytos žalos atlyginimo buvo nurašomi, todėl tokią žalą padaręs asmuo nebeprivalėjo jos visos (</w:t>
      </w:r>
      <w:proofErr w:type="spellStart"/>
      <w:r>
        <w:rPr>
          <w:rFonts w:eastAsia="Calibri"/>
          <w:i/>
          <w:szCs w:val="24"/>
        </w:rPr>
        <w:t>inter</w:t>
      </w:r>
      <w:proofErr w:type="spellEnd"/>
      <w:r>
        <w:rPr>
          <w:rFonts w:eastAsia="Calibri"/>
          <w:i/>
          <w:szCs w:val="24"/>
        </w:rPr>
        <w:t xml:space="preserve"> alia </w:t>
      </w:r>
      <w:r>
        <w:rPr>
          <w:rFonts w:eastAsia="Calibri"/>
          <w:szCs w:val="24"/>
        </w:rPr>
        <w:t>priteistos teismo sprendimu) atlyginti, o šią žalą patyręs asmuo negalėjo gaut</w:t>
      </w:r>
      <w:r>
        <w:rPr>
          <w:rFonts w:eastAsia="Calibri"/>
          <w:szCs w:val="24"/>
        </w:rPr>
        <w:t>i jos atlyginimo.</w:t>
      </w:r>
    </w:p>
    <w:p w14:paraId="4A399918" w14:textId="77777777" w:rsidR="002940A6" w:rsidRDefault="00BC2744">
      <w:pPr>
        <w:widowControl w:val="0"/>
        <w:spacing w:line="360" w:lineRule="auto"/>
        <w:ind w:firstLine="851"/>
        <w:jc w:val="both"/>
        <w:rPr>
          <w:rFonts w:eastAsia="Calibri"/>
          <w:szCs w:val="24"/>
        </w:rPr>
      </w:pPr>
      <w:r>
        <w:rPr>
          <w:szCs w:val="24"/>
          <w:lang w:eastAsia="lt-LT"/>
        </w:rPr>
        <w:t>Konstitucinis Teismas 2017 m. gegužės 19 d. nutarime pažymėjo ir tai, kad 2017 m. sausio 1 d. įsigaliojo FABĮ 29 straipsnio 7 dalis, išdėstyta kita, 2015 m. gruodžio 22 d., redakcija, tačiau FABĮ 29 straipsnio 7 dalyje nustatytas teisinis</w:t>
      </w:r>
      <w:r>
        <w:rPr>
          <w:szCs w:val="24"/>
          <w:lang w:eastAsia="lt-LT"/>
        </w:rPr>
        <w:t xml:space="preserve"> reguliavimas toje byloje aktualiu aspektu nepakito.</w:t>
      </w:r>
    </w:p>
    <w:p w14:paraId="1EB3180B" w14:textId="77777777" w:rsidR="002940A6" w:rsidRDefault="00BC2744">
      <w:pPr>
        <w:widowControl w:val="0"/>
        <w:spacing w:line="360" w:lineRule="auto"/>
        <w:ind w:firstLine="851"/>
        <w:jc w:val="both"/>
        <w:rPr>
          <w:szCs w:val="24"/>
          <w:lang w:eastAsia="lt-LT"/>
        </w:rPr>
      </w:pPr>
      <w:r>
        <w:rPr>
          <w:szCs w:val="24"/>
          <w:lang w:eastAsia="lt-LT"/>
        </w:rPr>
        <w:t>5.3. Konstitucinis Teismas 2017 m. gegužės 19 d. nutarime konstatavo, kad, įstatyme nustatytu fizinio asmens bankroto institutu siekdamas užtikrinti nemokaus fizinio asmens ir jo kreditorių interesų pusi</w:t>
      </w:r>
      <w:r>
        <w:rPr>
          <w:szCs w:val="24"/>
          <w:lang w:eastAsia="lt-LT"/>
        </w:rPr>
        <w:t xml:space="preserve">ausvyrą, įstatymų leidėjas negali paneigti iš Konstitucijos, </w:t>
      </w:r>
      <w:proofErr w:type="spellStart"/>
      <w:r>
        <w:rPr>
          <w:i/>
          <w:szCs w:val="24"/>
          <w:lang w:eastAsia="lt-LT"/>
        </w:rPr>
        <w:t>inter</w:t>
      </w:r>
      <w:proofErr w:type="spellEnd"/>
      <w:r>
        <w:rPr>
          <w:i/>
          <w:szCs w:val="24"/>
          <w:lang w:eastAsia="lt-LT"/>
        </w:rPr>
        <w:t xml:space="preserve"> alia </w:t>
      </w:r>
      <w:r>
        <w:rPr>
          <w:szCs w:val="24"/>
          <w:lang w:eastAsia="lt-LT"/>
        </w:rPr>
        <w:t xml:space="preserve">jos 30 straipsnio 2 dalyje įtvirtinto žalos atlyginimo principo, konstitucinių teisingumo, teisinės valstybės principų, kylančio reikalavimo, kad asmeniui padaryta </w:t>
      </w:r>
      <w:r>
        <w:rPr>
          <w:szCs w:val="24"/>
          <w:lang w:eastAsia="lt-LT"/>
        </w:rPr>
        <w:t>materialinė ir moralinė žala turi būti teisingai atlyginta; nustatydamas bankrutavusių fizinių asmenų atleidimo nuo skolinių įsipareigojimų vykdymo sąlygas, jis negali nustatyti tokio teisinio reguliavimo, pagal kurį asmenys, nusikalstama veika padarę mate</w:t>
      </w:r>
      <w:r>
        <w:rPr>
          <w:szCs w:val="24"/>
          <w:lang w:eastAsia="lt-LT"/>
        </w:rPr>
        <w:t>rialinę ir (arba) moralinę žalą, galėtų išvengti pareigos ją atlyginti, o asmuo, kuriam ta žala padaryta, negalėtų gauti teisingo jos atlyginimo.</w:t>
      </w:r>
    </w:p>
    <w:p w14:paraId="57AE2E2B" w14:textId="77777777" w:rsidR="002940A6" w:rsidRDefault="00BC2744">
      <w:pPr>
        <w:widowControl w:val="0"/>
        <w:spacing w:line="360" w:lineRule="auto"/>
        <w:ind w:firstLine="851"/>
        <w:jc w:val="both"/>
        <w:rPr>
          <w:szCs w:val="24"/>
          <w:lang w:eastAsia="lt-LT"/>
        </w:rPr>
      </w:pPr>
      <w:r>
        <w:rPr>
          <w:bCs/>
          <w:color w:val="000000"/>
          <w:szCs w:val="24"/>
          <w:lang w:eastAsia="lt-LT"/>
        </w:rPr>
        <w:t>FABĮ 29 straipsnio 7 dalyje (2015 m. gruodžio 22 d. redakcija, galiojusi iki 2016 m. gruodžio 31 d.; 2015 m. g</w:t>
      </w:r>
      <w:r>
        <w:rPr>
          <w:bCs/>
          <w:color w:val="000000"/>
          <w:szCs w:val="24"/>
          <w:lang w:eastAsia="lt-LT"/>
        </w:rPr>
        <w:t xml:space="preserve">ruodžio 22 d. redakcija, įsigaliojusi 2017 m. sausio 1 d.) įtvirtintą </w:t>
      </w:r>
      <w:r>
        <w:rPr>
          <w:szCs w:val="24"/>
          <w:lang w:eastAsia="lt-LT"/>
        </w:rPr>
        <w:t>teisinį reguliavimą Konstitucinis Teismas 2017 m. gegužės 19 d. nutarime įvertino kaip sudariusį prielaidas žalą padariusiam asmeniui turėti naudos iš savo padarytos nusikalstamos veikos</w:t>
      </w:r>
      <w:r>
        <w:rPr>
          <w:szCs w:val="24"/>
          <w:lang w:eastAsia="lt-LT"/>
        </w:rPr>
        <w:t xml:space="preserve"> ir iš esmės išvengti pareigos visiškai atlyginti padarytą žalą (</w:t>
      </w:r>
      <w:proofErr w:type="spellStart"/>
      <w:r>
        <w:rPr>
          <w:rFonts w:eastAsia="Calibri"/>
          <w:i/>
          <w:szCs w:val="24"/>
        </w:rPr>
        <w:t>inter</w:t>
      </w:r>
      <w:proofErr w:type="spellEnd"/>
      <w:r>
        <w:rPr>
          <w:rFonts w:eastAsia="Calibri"/>
          <w:i/>
          <w:szCs w:val="24"/>
        </w:rPr>
        <w:t xml:space="preserve"> alia </w:t>
      </w:r>
      <w:r>
        <w:rPr>
          <w:rFonts w:eastAsia="Calibri"/>
          <w:szCs w:val="24"/>
        </w:rPr>
        <w:t>tą, kurią atlyginti priteista teismo sprendimu)</w:t>
      </w:r>
      <w:r>
        <w:rPr>
          <w:szCs w:val="24"/>
          <w:lang w:eastAsia="lt-LT"/>
        </w:rPr>
        <w:t xml:space="preserve">, o ją patyrusiam asmeniui (dėl jam padarytos žalos tapusiam kreditoriumi fizinio asmens bankroto procese) negauti teisingo patirtos </w:t>
      </w:r>
      <w:r>
        <w:rPr>
          <w:szCs w:val="24"/>
          <w:lang w:eastAsia="lt-LT"/>
        </w:rPr>
        <w:t>žalos atlyginimo.</w:t>
      </w:r>
    </w:p>
    <w:p w14:paraId="502E0F19" w14:textId="77777777" w:rsidR="002940A6" w:rsidRDefault="00BC2744">
      <w:pPr>
        <w:widowControl w:val="0"/>
        <w:spacing w:line="360" w:lineRule="auto"/>
        <w:ind w:firstLine="851"/>
        <w:jc w:val="both"/>
        <w:rPr>
          <w:szCs w:val="24"/>
          <w:highlight w:val="lightGray"/>
          <w:lang w:eastAsia="lt-LT"/>
        </w:rPr>
      </w:pPr>
      <w:r>
        <w:rPr>
          <w:szCs w:val="24"/>
          <w:lang w:eastAsia="lt-LT"/>
        </w:rPr>
        <w:lastRenderedPageBreak/>
        <w:t>6. Atsižvelgęs į tai, Konstitucinis Teismas 2017 m. gegužės 19 d. nutarimu p</w:t>
      </w:r>
      <w:r>
        <w:rPr>
          <w:bCs/>
          <w:color w:val="000000"/>
          <w:szCs w:val="24"/>
          <w:lang w:eastAsia="lt-LT"/>
        </w:rPr>
        <w:t>ripažino, kad FABĮ 29 straipsnio 7 dalis (2015 m. gruodžio 22 d. redakcija, galiojusi iki 2016 m. gruodžio 31 d.; 2015 m. gruodžio 22 d. redakcija, įsigaliojusi 2</w:t>
      </w:r>
      <w:r>
        <w:rPr>
          <w:bCs/>
          <w:color w:val="000000"/>
          <w:szCs w:val="24"/>
          <w:lang w:eastAsia="lt-LT"/>
        </w:rPr>
        <w:t>017 m. sausio 1 d.) tiek, kiek pagal ją nurašomi reikalavimai dėl nusikalstamomis veikomis padarytos žalos atlyginimo, prieštaravo Konstitucijos 30 straipsnio 2 daliai, konstituciniams teisingumo, teisinės valstybės principams.</w:t>
      </w:r>
    </w:p>
    <w:p w14:paraId="12060601" w14:textId="77777777" w:rsidR="002940A6" w:rsidRDefault="00BC2744">
      <w:pPr>
        <w:widowControl w:val="0"/>
        <w:spacing w:line="360" w:lineRule="auto"/>
        <w:ind w:firstLine="851"/>
        <w:jc w:val="both"/>
        <w:rPr>
          <w:szCs w:val="24"/>
          <w:lang w:eastAsia="lt-LT"/>
        </w:rPr>
      </w:pPr>
      <w:r>
        <w:rPr>
          <w:szCs w:val="24"/>
          <w:lang w:eastAsia="lt-LT"/>
        </w:rPr>
        <w:t>7. Seimas 2018 m. gegužės 17</w:t>
      </w:r>
      <w:r>
        <w:rPr>
          <w:szCs w:val="24"/>
          <w:lang w:eastAsia="lt-LT"/>
        </w:rPr>
        <w:t xml:space="preserve"> d. priėmė </w:t>
      </w:r>
      <w:r>
        <w:rPr>
          <w:rFonts w:eastAsia="Calibri"/>
          <w:szCs w:val="24"/>
        </w:rPr>
        <w:t xml:space="preserve">Lietuvos Respublikos </w:t>
      </w:r>
      <w:r>
        <w:rPr>
          <w:szCs w:val="24"/>
          <w:lang w:eastAsia="lt-LT"/>
        </w:rPr>
        <w:t>fizinių asmenų bankroto įstatymo Nr. XI-2000  1, 3, 5, 6, 7, 8, 9, 12, 27, 29, 31 straipsnių ir priedo pakeitimo ir įstatymo papildymo 4</w:t>
      </w:r>
      <w:r>
        <w:rPr>
          <w:szCs w:val="24"/>
          <w:vertAlign w:val="superscript"/>
          <w:lang w:eastAsia="lt-LT"/>
        </w:rPr>
        <w:t>1</w:t>
      </w:r>
      <w:r>
        <w:rPr>
          <w:szCs w:val="24"/>
          <w:lang w:eastAsia="lt-LT"/>
        </w:rPr>
        <w:t xml:space="preserve"> straipsniu įstatymą, kuriuo, be kita ko, kaip matyti iš jo projekto aiškinamojo rašto,</w:t>
      </w:r>
      <w:r>
        <w:rPr>
          <w:szCs w:val="24"/>
          <w:lang w:eastAsia="lt-LT"/>
        </w:rPr>
        <w:t xml:space="preserve"> įgyvendindamas Konstitucinio Teismo 2017 m. gegužės 19 d. nutarimą, pakeitė FABĮ 29 straipsnio 7 dalį (</w:t>
      </w:r>
      <w:r>
        <w:rPr>
          <w:bCs/>
          <w:color w:val="000000"/>
          <w:szCs w:val="24"/>
          <w:lang w:eastAsia="lt-LT"/>
        </w:rPr>
        <w:t>2015 m. gruodžio 22 d. redakcija)</w:t>
      </w:r>
      <w:r>
        <w:rPr>
          <w:szCs w:val="24"/>
          <w:lang w:eastAsia="lt-LT"/>
        </w:rPr>
        <w:t>.</w:t>
      </w:r>
    </w:p>
    <w:p w14:paraId="0C2118A0" w14:textId="77777777" w:rsidR="002940A6" w:rsidRDefault="00BC2744">
      <w:pPr>
        <w:widowControl w:val="0"/>
        <w:spacing w:line="360" w:lineRule="auto"/>
        <w:ind w:firstLine="851"/>
        <w:jc w:val="both"/>
        <w:rPr>
          <w:szCs w:val="24"/>
          <w:lang w:eastAsia="lt-LT"/>
        </w:rPr>
      </w:pPr>
      <w:r>
        <w:rPr>
          <w:szCs w:val="24"/>
          <w:lang w:eastAsia="lt-LT"/>
        </w:rPr>
        <w:t>FABĮ 29 straipsnio 7 dalyje (2018 m. gegužės 17 d. redakcija) buvo nustatyta: „Plane numatyti likę nepatenkinti kredi</w:t>
      </w:r>
      <w:r>
        <w:rPr>
          <w:szCs w:val="24"/>
          <w:lang w:eastAsia="lt-LT"/>
        </w:rPr>
        <w:t>torių reikalavimai, tarp jų įkeitimu ir (ar) hipoteka užtikrinti kreditorių reikalavimai, baigus fizinio asmens bankroto procesą, išskyrus šio įstatymo 30 straipsnio 3 dalies 2 punkte nurodytą atvejį, nurašomi, išskyrus reikalavimus dėl žalos atlyginimo dė</w:t>
      </w:r>
      <w:r>
        <w:rPr>
          <w:szCs w:val="24"/>
          <w:lang w:eastAsia="lt-LT"/>
        </w:rPr>
        <w:t>l suluošinimo ar kitokio kūno sužalojimo, ar mirties, dėl nusikalstama veika padarytos žalos atlyginimo, piniginių lėšų vaikui (įvaikiui) išlaikyti (alimentų) bei reikalavimus, kurie kyla iš fizinio asmens pareigos sumokėti valstybei baudas, paskirtas už f</w:t>
      </w:r>
      <w:r>
        <w:rPr>
          <w:szCs w:val="24"/>
          <w:lang w:eastAsia="lt-LT"/>
        </w:rPr>
        <w:t>izinio asmens padarytus administracinius nusižengimus arba nusikalstamas veikas, ir įkeitimu ir (ar) hipoteka užtikrintus kreditorių reikalavimus, jeigu šie kreditoriai ir fizinis asmuo susitarė dėl įkeisto turto išsaugojimo fizinio asmens bankroto proceso</w:t>
      </w:r>
      <w:r>
        <w:rPr>
          <w:szCs w:val="24"/>
          <w:lang w:eastAsia="lt-LT"/>
        </w:rPr>
        <w:t xml:space="preserve"> metu, nebent šio įstatymo 4 straipsnio 4 dalies 10 punkte nurodytame susitarime susitarta kitaip.“</w:t>
      </w:r>
    </w:p>
    <w:p w14:paraId="6CBA77CE" w14:textId="77777777" w:rsidR="002940A6" w:rsidRDefault="00BC2744">
      <w:pPr>
        <w:widowControl w:val="0"/>
        <w:spacing w:line="360" w:lineRule="auto"/>
        <w:ind w:firstLine="851"/>
        <w:jc w:val="both"/>
        <w:rPr>
          <w:szCs w:val="24"/>
          <w:lang w:eastAsia="lt-LT"/>
        </w:rPr>
      </w:pPr>
      <w:r>
        <w:rPr>
          <w:szCs w:val="24"/>
          <w:lang w:eastAsia="lt-LT"/>
        </w:rPr>
        <w:t>Taigi FABĮ 29 straipsnio 7 dalyje (2018 m. gegužės 17 d. redakcija), įgyvendinant Konstitucinio Teismo 2017 m. gegužės 19 d. nutarimą, buvo nustatyta, kad p</w:t>
      </w:r>
      <w:r>
        <w:rPr>
          <w:szCs w:val="24"/>
          <w:lang w:eastAsia="lt-LT"/>
        </w:rPr>
        <w:t>asibaigus fizinio asmens bankroto procesui likę nepatenkinti kreditorių reikalavimai dėl nusikalstamomis veikomis padarytos žalos atlyginimo nenurašomi.</w:t>
      </w:r>
    </w:p>
    <w:p w14:paraId="48931731" w14:textId="77777777" w:rsidR="002940A6" w:rsidRDefault="00BC2744">
      <w:pPr>
        <w:widowControl w:val="0"/>
        <w:spacing w:line="360" w:lineRule="auto"/>
        <w:ind w:firstLine="851"/>
        <w:jc w:val="both"/>
        <w:rPr>
          <w:szCs w:val="24"/>
          <w:lang w:eastAsia="lt-LT"/>
        </w:rPr>
      </w:pPr>
      <w:r>
        <w:rPr>
          <w:szCs w:val="24"/>
          <w:lang w:eastAsia="lt-LT"/>
        </w:rPr>
        <w:t xml:space="preserve">8. Seimas 2019 m. birželio 13 d. priėmė </w:t>
      </w:r>
      <w:r>
        <w:rPr>
          <w:rFonts w:eastAsia="Calibri"/>
          <w:szCs w:val="24"/>
        </w:rPr>
        <w:t xml:space="preserve">Lietuvos Respublikos </w:t>
      </w:r>
      <w:r>
        <w:rPr>
          <w:szCs w:val="24"/>
          <w:lang w:eastAsia="lt-LT"/>
        </w:rPr>
        <w:t>fizinių asmenų bankroto įstatymo Nr. XI-20</w:t>
      </w:r>
      <w:r>
        <w:rPr>
          <w:szCs w:val="24"/>
          <w:lang w:eastAsia="lt-LT"/>
        </w:rPr>
        <w:t>00  2, 6, 11, 12, 13, 14, 21, 23 ir 29 straipsnių pakeitimo įstatymą, kuris įsigaliojo 2020 m. sausio 1</w:t>
      </w:r>
      <w:r>
        <w:rPr>
          <w:rFonts w:ascii="Arial" w:hAnsi="Arial"/>
          <w:sz w:val="22"/>
          <w:lang w:eastAsia="lt-LT"/>
        </w:rPr>
        <w:t> </w:t>
      </w:r>
      <w:r>
        <w:rPr>
          <w:szCs w:val="24"/>
          <w:lang w:eastAsia="lt-LT"/>
        </w:rPr>
        <w:t>d. Šiuo įstatymu, be kita ko, buvo pakeista FABĮ 29 straipsnio 7 dalis (2018 m. gegužės 17 d. redakcija).</w:t>
      </w:r>
    </w:p>
    <w:p w14:paraId="4DED884B" w14:textId="77777777" w:rsidR="002940A6" w:rsidRDefault="00BC2744">
      <w:pPr>
        <w:widowControl w:val="0"/>
        <w:spacing w:line="360" w:lineRule="auto"/>
        <w:ind w:firstLine="851"/>
        <w:jc w:val="both"/>
        <w:rPr>
          <w:szCs w:val="24"/>
          <w:lang w:eastAsia="lt-LT"/>
        </w:rPr>
      </w:pPr>
      <w:r>
        <w:rPr>
          <w:szCs w:val="24"/>
          <w:lang w:eastAsia="lt-LT"/>
        </w:rPr>
        <w:t xml:space="preserve">FABĮ 29 straipsnio 7 dalyje (2019 m. </w:t>
      </w:r>
      <w:r>
        <w:rPr>
          <w:szCs w:val="24"/>
          <w:lang w:eastAsia="lt-LT"/>
        </w:rPr>
        <w:t xml:space="preserve">birželio 13 d. redakcija), kurią ginčija pareiškėjas, nustatyta: „Plane numatyti likę nepatenkinti kreditorių reikalavimai, tarp jų įkeitimu ir (ar) hipoteka užtikrinti kreditorių reikalavimai, baigus fizinio asmens bankroto procesą, išskyrus šio įstatymo </w:t>
      </w:r>
      <w:r>
        <w:rPr>
          <w:szCs w:val="24"/>
          <w:lang w:eastAsia="lt-LT"/>
        </w:rPr>
        <w:t>30 straipsnio 3 dalies 2 punkte nurodytą atvejį, nurašomi, išskyrus reikalavimus dėl lėšų vaikui (įvaikiui) išlaikyti (alimentų) ir reikalavimus, kurie kyla iš fizinio asmens pareigos sumokėti valstybei baudas, paskirtas už fizinio asmens padarytus adminis</w:t>
      </w:r>
      <w:r>
        <w:rPr>
          <w:szCs w:val="24"/>
          <w:lang w:eastAsia="lt-LT"/>
        </w:rPr>
        <w:t xml:space="preserve">tracinius nusižengimus arba </w:t>
      </w:r>
      <w:r>
        <w:rPr>
          <w:szCs w:val="24"/>
          <w:lang w:eastAsia="lt-LT"/>
        </w:rPr>
        <w:lastRenderedPageBreak/>
        <w:t>nusikalstamas veikas, ir įkeitimu ir (ar) hipoteka užtikrintus kreditorių reikalavimus, jeigu šie kreditoriai ir fizinis asmuo susitarė dėl įkeisto turto išsaugojimo fizinio asmens bankroto proceso metu, nebent šio įstatymo 4 st</w:t>
      </w:r>
      <w:r>
        <w:rPr>
          <w:szCs w:val="24"/>
          <w:lang w:eastAsia="lt-LT"/>
        </w:rPr>
        <w:t>raipsnio 4 dalies 10 punkte nurodytame susitarime susitarta kitaip.“</w:t>
      </w:r>
    </w:p>
    <w:p w14:paraId="2C9288C1" w14:textId="77777777" w:rsidR="002940A6" w:rsidRDefault="00BC2744">
      <w:pPr>
        <w:widowControl w:val="0"/>
        <w:spacing w:line="360" w:lineRule="auto"/>
        <w:ind w:firstLine="851"/>
        <w:jc w:val="both"/>
        <w:rPr>
          <w:szCs w:val="24"/>
          <w:lang w:eastAsia="lt-LT"/>
        </w:rPr>
      </w:pPr>
      <w:r>
        <w:rPr>
          <w:szCs w:val="24"/>
          <w:lang w:eastAsia="lt-LT"/>
        </w:rPr>
        <w:t>Taigi, FABĮ 29 straipsnio 7 dalyje (2019 m. birželio 13 d. redakcija) įtvirtintu ginčijamu teisiniu reguliavimu nustačius nenurašomų likusių nepatenkintų kreditorių reikalavimų pasibaigus</w:t>
      </w:r>
      <w:r>
        <w:rPr>
          <w:szCs w:val="24"/>
          <w:lang w:eastAsia="lt-LT"/>
        </w:rPr>
        <w:t xml:space="preserve"> fizinio asmens bankroto procesui sąrašą, į jį neįtraukti iš nusikalstamomis veikomis padarytos žalos kilę reikalavimai. Pagal tokį teisinį reguliavimą šie reikalavimai yra </w:t>
      </w:r>
      <w:r>
        <w:rPr>
          <w:bCs/>
          <w:color w:val="000000"/>
          <w:szCs w:val="24"/>
          <w:lang w:eastAsia="lt-LT"/>
        </w:rPr>
        <w:t>nurašomi,</w:t>
      </w:r>
      <w:r>
        <w:rPr>
          <w:szCs w:val="24"/>
          <w:lang w:eastAsia="lt-LT"/>
        </w:rPr>
        <w:t xml:space="preserve"> taip sudarant prielaidas žalą padariusiam asmeniui turėti naudos iš savo </w:t>
      </w:r>
      <w:r>
        <w:rPr>
          <w:szCs w:val="24"/>
          <w:lang w:eastAsia="lt-LT"/>
        </w:rPr>
        <w:t>padarytos nusikalstamos veikos ir iš esmės išvengti pareigos visiškai atlyginti padarytą žalą, o ją patyrusiam asmeniui (dėl jam padarytos žalos tapusiam kreditoriumi fizinio asmens bankroto procese) negauti teisingo patirtos žalos atlyginimo.</w:t>
      </w:r>
    </w:p>
    <w:p w14:paraId="0C950FFC" w14:textId="77777777" w:rsidR="002940A6" w:rsidRDefault="00BC2744">
      <w:pPr>
        <w:widowControl w:val="0"/>
        <w:spacing w:line="360" w:lineRule="auto"/>
        <w:ind w:firstLine="851"/>
        <w:jc w:val="both"/>
        <w:rPr>
          <w:szCs w:val="24"/>
          <w:lang w:eastAsia="lt-LT"/>
        </w:rPr>
      </w:pPr>
      <w:r>
        <w:rPr>
          <w:szCs w:val="24"/>
          <w:lang w:eastAsia="lt-LT"/>
        </w:rPr>
        <w:t>9. Vadinasi,</w:t>
      </w:r>
      <w:r>
        <w:rPr>
          <w:szCs w:val="24"/>
          <w:lang w:eastAsia="lt-LT"/>
        </w:rPr>
        <w:t xml:space="preserve"> FABĮ 29 straipsnio 7 dalyje (2019 m. birželio 13 d. redakcija) įtvirtintas ginčijamas teisinis reguliavimas, pagal kurį pasibaigus fizinio asmens bankroto procesui nurašomi reikalavimai dėl nusikalstamomis veikomis padarytos žalos atlyginimo, yra tapatus </w:t>
      </w:r>
      <w:r>
        <w:rPr>
          <w:szCs w:val="24"/>
          <w:lang w:eastAsia="lt-LT"/>
        </w:rPr>
        <w:t xml:space="preserve">įtvirtintajam </w:t>
      </w:r>
      <w:r>
        <w:rPr>
          <w:bCs/>
          <w:color w:val="000000"/>
          <w:szCs w:val="24"/>
          <w:lang w:eastAsia="lt-LT"/>
        </w:rPr>
        <w:t>FABĮ 29 straipsnio 7 dalyje (2015 m. gruodžio 22 d. redakcija, galiojusi iki 2016 m. gruodžio 31 d.; 2015 m. gruodžio 22 d. redakcija, įsigaliojusi 2017 m. sausio 1 d.), kurį Konstitucinis Teismas 2017 m. gegužės 19 d. nutarimu pripažino prie</w:t>
      </w:r>
      <w:r>
        <w:rPr>
          <w:bCs/>
          <w:color w:val="000000"/>
          <w:szCs w:val="24"/>
          <w:lang w:eastAsia="lt-LT"/>
        </w:rPr>
        <w:t>štaravusiu Konstitucijos 30 straipsnio 2 daliai, konstituciniams teisingumo, teisinės valstybės principams.</w:t>
      </w:r>
    </w:p>
    <w:p w14:paraId="4D92EF0B" w14:textId="77777777" w:rsidR="002940A6" w:rsidRDefault="00BC2744">
      <w:pPr>
        <w:widowControl w:val="0"/>
        <w:spacing w:line="360" w:lineRule="auto"/>
        <w:ind w:firstLine="851"/>
        <w:jc w:val="both"/>
        <w:rPr>
          <w:szCs w:val="24"/>
          <w:lang w:eastAsia="lt-LT"/>
        </w:rPr>
      </w:pPr>
      <w:r>
        <w:rPr>
          <w:szCs w:val="24"/>
          <w:lang w:eastAsia="lt-LT"/>
        </w:rPr>
        <w:t xml:space="preserve">10. Atsižvelgiant į tai, remiantis tais pačiais argumentais, kurių pagrindu Konstitucinis Teismas 2017 m. gegužės 19 d. nutarime pripažino, kad </w:t>
      </w:r>
      <w:r>
        <w:rPr>
          <w:bCs/>
          <w:color w:val="000000"/>
          <w:szCs w:val="24"/>
          <w:lang w:eastAsia="lt-LT"/>
        </w:rPr>
        <w:t>FABĮ</w:t>
      </w:r>
      <w:r>
        <w:rPr>
          <w:bCs/>
          <w:color w:val="000000"/>
          <w:szCs w:val="24"/>
          <w:lang w:eastAsia="lt-LT"/>
        </w:rPr>
        <w:t xml:space="preserve"> 29 straipsnio 7 dalis (2015 m. gruodžio 22 d. redakcija, galiojusi iki 2016 m. gruodžio 31 d.; 2015 m. gruodžio 22 d. redakcija, įsigaliojusi 2017 m. sausio 1 d.) </w:t>
      </w:r>
      <w:r>
        <w:rPr>
          <w:szCs w:val="24"/>
          <w:lang w:eastAsia="lt-LT"/>
        </w:rPr>
        <w:t>tiek, kiek pagal ją nurašomi reikalavimai dėl nusikalstamomis veikomis padarytos žalos atlyg</w:t>
      </w:r>
      <w:r>
        <w:rPr>
          <w:szCs w:val="24"/>
          <w:lang w:eastAsia="lt-LT"/>
        </w:rPr>
        <w:t>inimo, prieštaravo Konstitucijos 30 straipsnio 2 daliai, konstituciniams teisingumo, teisinės valstybės principams, konstatuotina, kad FABĮ 29 straipsnio 7 dalis (2019 m. birželio 13 d. redakcija) tiek, kiek pagal ją nurašomi reikalavimai dėl nusikalstamom</w:t>
      </w:r>
      <w:r>
        <w:rPr>
          <w:szCs w:val="24"/>
          <w:lang w:eastAsia="lt-LT"/>
        </w:rPr>
        <w:t xml:space="preserve">is veikomis padarytos žalos atlyginimo, prieštarauja Konstitucijos 30 straipsnio 2 daliai, konstituciniams teisingumo, teisinės valstybės principams. </w:t>
      </w:r>
    </w:p>
    <w:p w14:paraId="18E95130" w14:textId="77777777" w:rsidR="002940A6" w:rsidRDefault="00BC2744">
      <w:pPr>
        <w:widowControl w:val="0"/>
        <w:shd w:val="clear" w:color="auto" w:fill="FFFFFF"/>
        <w:spacing w:line="360" w:lineRule="auto"/>
        <w:ind w:firstLine="851"/>
        <w:jc w:val="both"/>
        <w:rPr>
          <w:szCs w:val="24"/>
          <w:lang w:eastAsia="lt-LT"/>
        </w:rPr>
      </w:pPr>
      <w:r>
        <w:rPr>
          <w:szCs w:val="24"/>
          <w:lang w:eastAsia="lt-LT"/>
        </w:rPr>
        <w:t>11. Konstatuotina ir tai, kad FABĮ 29 straipsnio 7 dalyje (2019 m. birželio 13 d. redakcija) tiek, kiek p</w:t>
      </w:r>
      <w:r>
        <w:rPr>
          <w:szCs w:val="24"/>
          <w:lang w:eastAsia="lt-LT"/>
        </w:rPr>
        <w:t>agal ją nurašomi reikalavimai dėl nusikalstamomis veikomis padarytos žalos atlyginimo, vėl įtvirtintas toks teisinis reguliavimas, kokį Konstitucinis Teismas 2017 m. gegužės 19 d. nutarimu pripažino prieštaravusiu Konstitucijai. Taigi šiuo FABĮ 29 straipsn</w:t>
      </w:r>
      <w:r>
        <w:rPr>
          <w:szCs w:val="24"/>
          <w:lang w:eastAsia="lt-LT"/>
        </w:rPr>
        <w:t>io 7 dalyje (2019 m. birželio 13 d. redakcija) įtvirtintu teisiniu reguliavimu įveikta Konstitucinio Teismo nutarimo galia.</w:t>
      </w:r>
    </w:p>
    <w:p w14:paraId="49DC7042" w14:textId="77777777" w:rsidR="002940A6" w:rsidRDefault="00BC2744">
      <w:pPr>
        <w:widowControl w:val="0"/>
        <w:shd w:val="clear" w:color="auto" w:fill="FFFFFF"/>
        <w:spacing w:line="360" w:lineRule="auto"/>
        <w:ind w:firstLine="851"/>
        <w:jc w:val="both"/>
        <w:rPr>
          <w:iCs/>
          <w:szCs w:val="24"/>
          <w:lang w:eastAsia="lt-LT"/>
        </w:rPr>
      </w:pPr>
      <w:r>
        <w:rPr>
          <w:spacing w:val="-2"/>
          <w:szCs w:val="22"/>
          <w:lang w:eastAsia="lt-LT"/>
        </w:rPr>
        <w:t xml:space="preserve">11.1. Šiame kontekste pažymėtina, kad pagal </w:t>
      </w:r>
      <w:r>
        <w:rPr>
          <w:szCs w:val="22"/>
          <w:lang w:eastAsia="lt-LT"/>
        </w:rPr>
        <w:t xml:space="preserve">Konstitucijos 107 straipsnio 2 dalį Konstitucinio Teismo sprendimai klausimais, kuriuos </w:t>
      </w:r>
      <w:r>
        <w:rPr>
          <w:szCs w:val="22"/>
          <w:lang w:eastAsia="lt-LT"/>
        </w:rPr>
        <w:t xml:space="preserve">Konstitucija priskiria jo kompetencijai, yra galutiniai ir neskundžiami. Kaip Konstitucinis Teismas yra pažymėjęs, Konstitucijos 107 straipsnio </w:t>
      </w:r>
      <w:r>
        <w:rPr>
          <w:szCs w:val="22"/>
          <w:lang w:eastAsia="lt-LT"/>
        </w:rPr>
        <w:lastRenderedPageBreak/>
        <w:t xml:space="preserve">2 dalyje nustatytas Konstitucinio Teismo sprendimų galutinumas ir </w:t>
      </w:r>
      <w:proofErr w:type="spellStart"/>
      <w:r>
        <w:rPr>
          <w:szCs w:val="22"/>
          <w:lang w:eastAsia="lt-LT"/>
        </w:rPr>
        <w:t>neskundžiamumas</w:t>
      </w:r>
      <w:proofErr w:type="spellEnd"/>
      <w:r>
        <w:rPr>
          <w:szCs w:val="22"/>
          <w:lang w:eastAsia="lt-LT"/>
        </w:rPr>
        <w:t xml:space="preserve"> yra konstitucinio draudimo įve</w:t>
      </w:r>
      <w:r>
        <w:rPr>
          <w:szCs w:val="22"/>
          <w:lang w:eastAsia="lt-LT"/>
        </w:rPr>
        <w:t>ikti Konstitucinio Teismo baigiamojo akto galią pagrindas (</w:t>
      </w:r>
      <w:r>
        <w:rPr>
          <w:iCs/>
          <w:szCs w:val="24"/>
          <w:lang w:eastAsia="lt-LT"/>
        </w:rPr>
        <w:t>2012 m. gruodžio 19 d. sprendimas).</w:t>
      </w:r>
    </w:p>
    <w:p w14:paraId="28CB7B4E" w14:textId="77777777" w:rsidR="002940A6" w:rsidRDefault="00BC2744">
      <w:pPr>
        <w:widowControl w:val="0"/>
        <w:shd w:val="clear" w:color="auto" w:fill="FFFFFF"/>
        <w:spacing w:line="360" w:lineRule="auto"/>
        <w:ind w:firstLine="851"/>
        <w:jc w:val="both"/>
        <w:rPr>
          <w:iCs/>
          <w:szCs w:val="24"/>
          <w:lang w:eastAsia="lt-LT"/>
        </w:rPr>
      </w:pPr>
      <w:r>
        <w:rPr>
          <w:iCs/>
          <w:szCs w:val="24"/>
          <w:lang w:eastAsia="lt-LT"/>
        </w:rPr>
        <w:t xml:space="preserve">Aiškindamas </w:t>
      </w:r>
      <w:r>
        <w:rPr>
          <w:szCs w:val="22"/>
          <w:lang w:eastAsia="lt-LT"/>
        </w:rPr>
        <w:t>Konstitucijos 107 straipsnio 2 dalį</w:t>
      </w:r>
      <w:r>
        <w:rPr>
          <w:iCs/>
          <w:szCs w:val="24"/>
          <w:lang w:eastAsia="lt-LT"/>
        </w:rPr>
        <w:t>, Konstitucinis Teismas yra konstatavęs, kad:</w:t>
      </w:r>
    </w:p>
    <w:p w14:paraId="21462552" w14:textId="77777777" w:rsidR="002940A6" w:rsidRDefault="00BC2744">
      <w:pPr>
        <w:widowControl w:val="0"/>
        <w:shd w:val="clear" w:color="auto" w:fill="FFFFFF"/>
        <w:spacing w:line="360" w:lineRule="auto"/>
        <w:ind w:firstLine="851"/>
        <w:jc w:val="both"/>
        <w:rPr>
          <w:iCs/>
          <w:szCs w:val="22"/>
          <w:lang w:eastAsia="lt-LT"/>
        </w:rPr>
      </w:pPr>
      <w:r>
        <w:rPr>
          <w:iCs/>
          <w:szCs w:val="24"/>
          <w:lang w:eastAsia="lt-LT"/>
        </w:rPr>
        <w:t xml:space="preserve">– </w:t>
      </w:r>
      <w:r>
        <w:rPr>
          <w:szCs w:val="22"/>
          <w:lang w:eastAsia="lt-LT"/>
        </w:rPr>
        <w:t>draudžiama vėliau priimtais įstatymais ir kitais teisės aktais vėl</w:t>
      </w:r>
      <w:r>
        <w:rPr>
          <w:szCs w:val="22"/>
          <w:lang w:eastAsia="lt-LT"/>
        </w:rPr>
        <w:t xml:space="preserve"> nustatyti tokį teisinį reguliavimą, koks buvo pripažintas prieštaraujančiu Konstitucijai (</w:t>
      </w:r>
      <w:proofErr w:type="spellStart"/>
      <w:r>
        <w:rPr>
          <w:i/>
          <w:iCs/>
          <w:szCs w:val="22"/>
          <w:lang w:eastAsia="lt-LT"/>
        </w:rPr>
        <w:t>inter</w:t>
      </w:r>
      <w:proofErr w:type="spellEnd"/>
      <w:r>
        <w:rPr>
          <w:i/>
          <w:iCs/>
          <w:szCs w:val="22"/>
          <w:lang w:eastAsia="lt-LT"/>
        </w:rPr>
        <w:t xml:space="preserve"> alia</w:t>
      </w:r>
      <w:r>
        <w:rPr>
          <w:szCs w:val="22"/>
          <w:lang w:eastAsia="lt-LT"/>
        </w:rPr>
        <w:t xml:space="preserve"> 2003 m. gegužės 30 d., 2012 m. rugsėjo 5 d. nutarimai, </w:t>
      </w:r>
      <w:r>
        <w:rPr>
          <w:szCs w:val="24"/>
          <w:lang w:eastAsia="lt-LT"/>
        </w:rPr>
        <w:t>2012 m. gruodžio 19 d. sprendimas</w:t>
      </w:r>
      <w:r>
        <w:rPr>
          <w:szCs w:val="22"/>
          <w:lang w:eastAsia="lt-LT"/>
        </w:rPr>
        <w:t>), taip pat teisinį reguliavimą, kuris</w:t>
      </w:r>
      <w:r>
        <w:rPr>
          <w:iCs/>
          <w:szCs w:val="22"/>
          <w:lang w:eastAsia="lt-LT"/>
        </w:rPr>
        <w:t xml:space="preserve"> nesiderina su Konstitucinio Teismo aktuose išdėstyta Konstitucijos nuostatų samprata (2012 m. rugsėjo 5 d. nutarimas, </w:t>
      </w:r>
      <w:r>
        <w:rPr>
          <w:iCs/>
          <w:szCs w:val="24"/>
          <w:lang w:eastAsia="lt-LT"/>
        </w:rPr>
        <w:t xml:space="preserve">2012 m. gruodžio 19 d. sprendimas); </w:t>
      </w:r>
      <w:r>
        <w:rPr>
          <w:szCs w:val="22"/>
          <w:lang w:eastAsia="lt-LT"/>
        </w:rPr>
        <w:t>konstitucinis draudimas įveikti Konstitucinio Teismo baigiamojo akto galią reiškia ir draudimą priimt</w:t>
      </w:r>
      <w:r>
        <w:rPr>
          <w:szCs w:val="22"/>
          <w:lang w:eastAsia="lt-LT"/>
        </w:rPr>
        <w:t xml:space="preserve">i teisės aktą (jo dalį), kurio turinys būtų visiškai ar iš dalies tapatus teisės aktui (jo daliai), kuriuo nustatytas teisinis reguliavimas Konstitucinio Teismo yra pripažintas pagal turinį prieštaraujančiu Konstitucijai </w:t>
      </w:r>
      <w:r>
        <w:rPr>
          <w:iCs/>
          <w:szCs w:val="22"/>
          <w:lang w:eastAsia="lt-LT"/>
        </w:rPr>
        <w:t>(</w:t>
      </w:r>
      <w:r>
        <w:rPr>
          <w:iCs/>
          <w:szCs w:val="24"/>
          <w:lang w:eastAsia="lt-LT"/>
        </w:rPr>
        <w:t>2012 m. gruodžio 19 d. sprendimas)</w:t>
      </w:r>
      <w:r>
        <w:rPr>
          <w:iCs/>
          <w:szCs w:val="24"/>
          <w:lang w:eastAsia="lt-LT"/>
        </w:rPr>
        <w:t>;</w:t>
      </w:r>
    </w:p>
    <w:p w14:paraId="1B12874B" w14:textId="77777777" w:rsidR="002940A6" w:rsidRDefault="00BC2744">
      <w:pPr>
        <w:widowControl w:val="0"/>
        <w:spacing w:line="360" w:lineRule="auto"/>
        <w:ind w:firstLine="851"/>
        <w:jc w:val="both"/>
        <w:rPr>
          <w:szCs w:val="24"/>
          <w:lang w:eastAsia="lt-LT"/>
        </w:rPr>
      </w:pPr>
      <w:r>
        <w:rPr>
          <w:lang w:eastAsia="lt-LT"/>
        </w:rPr>
        <w:t xml:space="preserve">– konstitucinis draudimas įveikti baigiamojo akto galią yra viena iš Konstitucijoje įtvirtintų jos apsaugos priemonių, skirtų Konstitucijos viršenybei ir teisės viešpatavimui užtikrinti; nepaisant </w:t>
      </w:r>
      <w:r>
        <w:rPr>
          <w:szCs w:val="24"/>
          <w:lang w:eastAsia="lt-LT"/>
        </w:rPr>
        <w:t>šio draudim</w:t>
      </w:r>
      <w:r>
        <w:rPr>
          <w:bCs/>
          <w:szCs w:val="24"/>
          <w:lang w:eastAsia="lt-LT"/>
        </w:rPr>
        <w:t>o yra paneigiamas Konstitucijos</w:t>
      </w:r>
      <w:r>
        <w:rPr>
          <w:szCs w:val="24"/>
          <w:lang w:eastAsia="lt-LT"/>
        </w:rPr>
        <w:t xml:space="preserve"> 7 straipsnio 1</w:t>
      </w:r>
      <w:r>
        <w:rPr>
          <w:szCs w:val="24"/>
          <w:lang w:eastAsia="lt-LT"/>
        </w:rPr>
        <w:t xml:space="preserve"> dalyje įtvirtintas Konstitucijos viršenybės principas ir su juo susijęs konstitucinis teisės viešpatavimo imperatyvas, taip pat kiti Konstitucijos viršenybės principo aspektai, </w:t>
      </w:r>
      <w:proofErr w:type="spellStart"/>
      <w:r>
        <w:rPr>
          <w:i/>
          <w:szCs w:val="24"/>
          <w:lang w:eastAsia="lt-LT"/>
        </w:rPr>
        <w:t>inter</w:t>
      </w:r>
      <w:proofErr w:type="spellEnd"/>
      <w:r>
        <w:rPr>
          <w:i/>
          <w:szCs w:val="24"/>
          <w:lang w:eastAsia="lt-LT"/>
        </w:rPr>
        <w:t xml:space="preserve"> alia</w:t>
      </w:r>
      <w:r>
        <w:rPr>
          <w:szCs w:val="24"/>
          <w:lang w:eastAsia="lt-LT"/>
        </w:rPr>
        <w:t xml:space="preserve"> Konstitucijos 5 straipsnio 1 dalyje įtvirtintas valdžių padalijimo </w:t>
      </w:r>
      <w:r>
        <w:rPr>
          <w:szCs w:val="24"/>
          <w:lang w:eastAsia="lt-LT"/>
        </w:rPr>
        <w:t xml:space="preserve">principas, 5 straipsnio 2 dalies nuostata, kad valdžios galias riboja Konstitucija (2012 m. gruodžio 19 d., 2015 m. rugsėjo 18 d. sprendimai); </w:t>
      </w:r>
    </w:p>
    <w:p w14:paraId="30DD0D2E" w14:textId="77777777" w:rsidR="002940A6" w:rsidRDefault="00BC2744">
      <w:pPr>
        <w:widowControl w:val="0"/>
        <w:spacing w:line="360" w:lineRule="auto"/>
        <w:ind w:firstLine="851"/>
        <w:jc w:val="both"/>
        <w:rPr>
          <w:szCs w:val="24"/>
          <w:lang w:eastAsia="lt-LT"/>
        </w:rPr>
      </w:pPr>
      <w:r>
        <w:rPr>
          <w:lang w:eastAsia="lt-LT"/>
        </w:rPr>
        <w:t>–</w:t>
      </w:r>
      <w:r>
        <w:rPr>
          <w:szCs w:val="24"/>
          <w:lang w:eastAsia="lt-LT"/>
        </w:rPr>
        <w:t xml:space="preserve"> </w:t>
      </w:r>
      <w:r>
        <w:rPr>
          <w:szCs w:val="22"/>
          <w:lang w:eastAsia="lt-LT"/>
        </w:rPr>
        <w:t>priešingas Konstitucijos 107 straipsnio 2 dalies aiškinimas reikštų, kad teisėkūros subjektams pagal Konstituc</w:t>
      </w:r>
      <w:r>
        <w:rPr>
          <w:szCs w:val="22"/>
          <w:lang w:eastAsia="lt-LT"/>
        </w:rPr>
        <w:t>iją yra suteikiama galimybė įveikti Konstitucinio Teismo baigiamųjų aktų galią, t. y. galimybė tam tikrą laiką, kol Konstitucinis Teismas vėl pripažins atitinkamą teisinį reguliavimą prieštaraujančiu Konstitucijai, nesivadovauti Konstitucija ir teise; toki</w:t>
      </w:r>
      <w:r>
        <w:rPr>
          <w:szCs w:val="22"/>
          <w:lang w:eastAsia="lt-LT"/>
        </w:rPr>
        <w:t>os galimybės pripažinimas būtų tolygus Konstitucijos viršenybės principo ir konstitucinio teisės viešpatavimo imperatyvo esmės paneigimui, taigi būtų nesuderinamas su konstitucinio teisingumo vykdymo reikalavimais (</w:t>
      </w:r>
      <w:r>
        <w:rPr>
          <w:szCs w:val="24"/>
          <w:lang w:eastAsia="lt-LT"/>
        </w:rPr>
        <w:t>2012 m. gruodžio 19 d. sprendimas).</w:t>
      </w:r>
    </w:p>
    <w:p w14:paraId="2B4F7BBF" w14:textId="77777777" w:rsidR="002940A6" w:rsidRDefault="00BC2744">
      <w:pPr>
        <w:widowControl w:val="0"/>
        <w:spacing w:line="360" w:lineRule="auto"/>
        <w:ind w:firstLine="851"/>
        <w:jc w:val="both"/>
        <w:rPr>
          <w:szCs w:val="22"/>
          <w:lang w:eastAsia="lt-LT"/>
        </w:rPr>
      </w:pPr>
      <w:r>
        <w:rPr>
          <w:szCs w:val="22"/>
          <w:lang w:eastAsia="lt-LT"/>
        </w:rPr>
        <w:t>11.2.</w:t>
      </w:r>
      <w:r>
        <w:rPr>
          <w:szCs w:val="22"/>
          <w:lang w:eastAsia="lt-LT"/>
        </w:rPr>
        <w:t xml:space="preserve"> Taigi konstatuotina, kad </w:t>
      </w:r>
      <w:r>
        <w:rPr>
          <w:szCs w:val="24"/>
          <w:lang w:eastAsia="lt-LT"/>
        </w:rPr>
        <w:t xml:space="preserve">įstatymų leidėjas, FABĮ 29 straipsnio 7 dalyje (2019 m. birželio 13 d. redakcija) nustatęs ginčijamą teisinį reguliavimą, </w:t>
      </w:r>
      <w:r>
        <w:rPr>
          <w:szCs w:val="22"/>
          <w:lang w:eastAsia="lt-LT"/>
        </w:rPr>
        <w:t xml:space="preserve">tapatų Konstitucinio Teismo </w:t>
      </w:r>
      <w:r>
        <w:rPr>
          <w:szCs w:val="24"/>
          <w:lang w:eastAsia="lt-LT"/>
        </w:rPr>
        <w:t>2017 m. gegužės 19 d. nutarimu</w:t>
      </w:r>
      <w:r>
        <w:rPr>
          <w:szCs w:val="22"/>
          <w:lang w:eastAsia="lt-LT"/>
        </w:rPr>
        <w:t xml:space="preserve"> pripažintajam pagal turinį prieštaravusiu Konstit</w:t>
      </w:r>
      <w:r>
        <w:rPr>
          <w:szCs w:val="22"/>
          <w:lang w:eastAsia="lt-LT"/>
        </w:rPr>
        <w:t xml:space="preserve">ucijai, </w:t>
      </w:r>
      <w:r>
        <w:rPr>
          <w:bCs/>
          <w:szCs w:val="22"/>
          <w:lang w:eastAsia="lt-LT"/>
        </w:rPr>
        <w:t xml:space="preserve">nepaisė iš Konstitucijos 107 straipsnio 2 dalies kylančio draudimo įveikti Konstitucinio Teismo baigiamojo akto teisinę galią ir kartu </w:t>
      </w:r>
      <w:r>
        <w:rPr>
          <w:bCs/>
          <w:szCs w:val="24"/>
          <w:lang w:eastAsia="lt-LT"/>
        </w:rPr>
        <w:t>paneigė Konstitucijos</w:t>
      </w:r>
      <w:r>
        <w:rPr>
          <w:szCs w:val="24"/>
          <w:lang w:eastAsia="lt-LT"/>
        </w:rPr>
        <w:t xml:space="preserve"> 7 straipsnio 1 dalyje įtvirtintą Konstitucijos viršenybės principą ir su juo susijusį konst</w:t>
      </w:r>
      <w:r>
        <w:rPr>
          <w:szCs w:val="24"/>
          <w:lang w:eastAsia="lt-LT"/>
        </w:rPr>
        <w:t xml:space="preserve">itucinį teisės viešpatavimo imperatyvą, taip pat Konstitucijos 5 straipsnio 1 dalyje įtvirtintą valdžių padalijimo principą ir 5 straipsnio 2 dalies </w:t>
      </w:r>
      <w:r>
        <w:rPr>
          <w:szCs w:val="24"/>
          <w:lang w:eastAsia="lt-LT"/>
        </w:rPr>
        <w:lastRenderedPageBreak/>
        <w:t>nuostatą, kad valdžios galias riboja Konstitucija.</w:t>
      </w:r>
    </w:p>
    <w:p w14:paraId="234B26A8" w14:textId="77777777" w:rsidR="002940A6" w:rsidRDefault="00BC2744">
      <w:pPr>
        <w:widowControl w:val="0"/>
        <w:spacing w:line="360" w:lineRule="auto"/>
        <w:ind w:firstLine="851"/>
        <w:jc w:val="both"/>
        <w:rPr>
          <w:szCs w:val="22"/>
        </w:rPr>
      </w:pPr>
      <w:r>
        <w:rPr>
          <w:szCs w:val="24"/>
        </w:rPr>
        <w:t>12. Atsižvelgiant į išdėstytus argumentus, darytina išva</w:t>
      </w:r>
      <w:r>
        <w:rPr>
          <w:szCs w:val="24"/>
        </w:rPr>
        <w:t>da, kad FABĮ 29 straipsnio 7 dalis (2019 m. birželio 13 d. redakcija) tiek, kiek pagal ją nurašomi reikalavimai dėl nusikalstamomis veikomis padarytos žalos atlyginimo, prieštarauja ne tik Konstitucijos 30 straipsnio 2 daliai, konstituciniams teisingumo, t</w:t>
      </w:r>
      <w:r>
        <w:rPr>
          <w:szCs w:val="24"/>
        </w:rPr>
        <w:t xml:space="preserve">eisinės valstybės principams, bet ir Konstitucijos </w:t>
      </w:r>
      <w:r>
        <w:rPr>
          <w:iCs/>
          <w:szCs w:val="22"/>
        </w:rPr>
        <w:t>5 straipsnio 1, 2 dalims, 7 straipsnio 1 daliai</w:t>
      </w:r>
      <w:r>
        <w:rPr>
          <w:szCs w:val="22"/>
        </w:rPr>
        <w:t>, 107 straipsnio 2 daliai.</w:t>
      </w:r>
    </w:p>
    <w:p w14:paraId="1516AD76" w14:textId="77777777" w:rsidR="002940A6" w:rsidRDefault="00BC2744">
      <w:pPr>
        <w:widowControl w:val="0"/>
        <w:spacing w:line="360" w:lineRule="auto"/>
        <w:ind w:firstLine="851"/>
        <w:jc w:val="both"/>
        <w:rPr>
          <w:szCs w:val="24"/>
        </w:rPr>
      </w:pPr>
      <w:r>
        <w:rPr>
          <w:szCs w:val="22"/>
        </w:rPr>
        <w:t xml:space="preserve">13. </w:t>
      </w:r>
      <w:r>
        <w:rPr>
          <w:szCs w:val="24"/>
        </w:rPr>
        <w:t>Tai konstatavęs, Konstitucinis Teismas toliau netirs, ar FABĮ 29 straipsnio 7 dalis (2019 m. birželio 13 d. redakcija) tiek, ki</w:t>
      </w:r>
      <w:r>
        <w:rPr>
          <w:szCs w:val="24"/>
        </w:rPr>
        <w:t>ek pareiškėjo nurodyta, neprieštarauja Konstitucijos 23 straipsnio 1 daliai.</w:t>
      </w:r>
    </w:p>
    <w:p w14:paraId="220944B6" w14:textId="77777777" w:rsidR="002940A6" w:rsidRDefault="00BC2744">
      <w:pPr>
        <w:widowControl w:val="0"/>
        <w:spacing w:line="360" w:lineRule="auto"/>
        <w:ind w:firstLine="851"/>
        <w:jc w:val="both"/>
        <w:rPr>
          <w:szCs w:val="24"/>
          <w:lang w:eastAsia="lt-LT"/>
        </w:rPr>
      </w:pPr>
      <w:r>
        <w:rPr>
          <w:szCs w:val="24"/>
          <w:lang w:eastAsia="lt-LT"/>
        </w:rPr>
        <w:t>14. Konstitucinis Teismas yra pažymėjęs, kad Konstitucijos 107 straipsnio 1 dalyje įtvirtinta bendra taisyklė, jog Konstitucinio Teismo sprendimų galia yra nukreipiama į ateitį, n</w:t>
      </w:r>
      <w:r>
        <w:rPr>
          <w:szCs w:val="24"/>
          <w:lang w:eastAsia="lt-LT"/>
        </w:rPr>
        <w:t>ėra absoliuti (</w:t>
      </w:r>
      <w:proofErr w:type="spellStart"/>
      <w:r>
        <w:rPr>
          <w:i/>
          <w:iCs/>
          <w:szCs w:val="24"/>
          <w:lang w:eastAsia="lt-LT"/>
        </w:rPr>
        <w:t>inter</w:t>
      </w:r>
      <w:proofErr w:type="spellEnd"/>
      <w:r>
        <w:rPr>
          <w:i/>
          <w:iCs/>
          <w:szCs w:val="24"/>
          <w:lang w:eastAsia="lt-LT"/>
        </w:rPr>
        <w:t xml:space="preserve"> alia</w:t>
      </w:r>
      <w:r>
        <w:rPr>
          <w:szCs w:val="24"/>
          <w:lang w:eastAsia="lt-LT"/>
        </w:rPr>
        <w:t xml:space="preserve"> 2003 m. gruodžio 30 d., 2016 m. birželio 27 d., 2020 m. rugsėjo 2 d. nutarimai).</w:t>
      </w:r>
    </w:p>
    <w:p w14:paraId="589DC079" w14:textId="77777777" w:rsidR="002940A6" w:rsidRDefault="00BC2744">
      <w:pPr>
        <w:widowControl w:val="0"/>
        <w:spacing w:line="360" w:lineRule="auto"/>
        <w:ind w:firstLine="851"/>
        <w:jc w:val="both"/>
        <w:rPr>
          <w:i/>
          <w:iCs/>
          <w:szCs w:val="24"/>
          <w:lang w:eastAsia="lt-LT"/>
        </w:rPr>
      </w:pPr>
      <w:r>
        <w:rPr>
          <w:szCs w:val="24"/>
          <w:lang w:eastAsia="lt-LT"/>
        </w:rPr>
        <w:t>14.1. A</w:t>
      </w:r>
      <w:r>
        <w:rPr>
          <w:szCs w:val="24"/>
        </w:rPr>
        <w:t xml:space="preserve">tskleisdamas </w:t>
      </w:r>
      <w:r>
        <w:rPr>
          <w:szCs w:val="24"/>
          <w:lang w:eastAsia="lt-LT"/>
        </w:rPr>
        <w:t>šios</w:t>
      </w:r>
      <w:r>
        <w:rPr>
          <w:szCs w:val="24"/>
        </w:rPr>
        <w:t xml:space="preserve"> bendros taisyklės išimtis, Konstitucinis Teismas yra </w:t>
      </w:r>
      <w:r>
        <w:rPr>
          <w:szCs w:val="24"/>
          <w:lang w:eastAsia="lt-LT"/>
        </w:rPr>
        <w:t>konstatavęs, kad teisės aktas (jo dalis), kuriuo mėginama įveikti Konst</w:t>
      </w:r>
      <w:r>
        <w:rPr>
          <w:szCs w:val="24"/>
          <w:lang w:eastAsia="lt-LT"/>
        </w:rPr>
        <w:t xml:space="preserve">itucinio Teismo baigiamojo akto galią, neturėtų būti laikomas teisiniu pagrindu įgyti teisėtus lūkesčius, atitinkamas teises ar teisinį statusą, t. y. antikonstituciniais galėtų būti laikomi tokio teisės akto (jo dalies) taikymo padariniai, </w:t>
      </w:r>
      <w:proofErr w:type="spellStart"/>
      <w:r>
        <w:rPr>
          <w:i/>
          <w:szCs w:val="24"/>
          <w:lang w:eastAsia="lt-LT"/>
        </w:rPr>
        <w:t>inter</w:t>
      </w:r>
      <w:proofErr w:type="spellEnd"/>
      <w:r>
        <w:rPr>
          <w:i/>
          <w:szCs w:val="24"/>
          <w:lang w:eastAsia="lt-LT"/>
        </w:rPr>
        <w:t xml:space="preserve"> alia</w:t>
      </w:r>
      <w:r>
        <w:rPr>
          <w:szCs w:val="24"/>
          <w:lang w:eastAsia="lt-LT"/>
        </w:rPr>
        <w:t xml:space="preserve"> pada</w:t>
      </w:r>
      <w:r>
        <w:rPr>
          <w:szCs w:val="24"/>
          <w:lang w:eastAsia="lt-LT"/>
        </w:rPr>
        <w:t xml:space="preserve">riniai, atsiradę iki Konstituciniam Teismui priimant sprendimą, kad šis teisės aktas (jo dalis) prieštarauja Konstitucijai </w:t>
      </w:r>
      <w:r>
        <w:rPr>
          <w:szCs w:val="22"/>
          <w:lang w:eastAsia="lt-LT"/>
        </w:rPr>
        <w:t>(</w:t>
      </w:r>
      <w:r>
        <w:rPr>
          <w:szCs w:val="24"/>
          <w:lang w:eastAsia="lt-LT"/>
        </w:rPr>
        <w:t>2012 m. gruodžio 19 d., 2015 m. rugsėjo 18 d. sprendimai)</w:t>
      </w:r>
      <w:r>
        <w:rPr>
          <w:szCs w:val="22"/>
          <w:lang w:eastAsia="lt-LT"/>
        </w:rPr>
        <w:t xml:space="preserve">; jeigu įstatymų leidėjas vis dėlto priimtų įstatymą, kuriuo nepaisoma šio </w:t>
      </w:r>
      <w:r>
        <w:rPr>
          <w:szCs w:val="22"/>
          <w:lang w:eastAsia="lt-LT"/>
        </w:rPr>
        <w:t xml:space="preserve">draudimo, toks įstatymas negalėtų būti teisėtu pagrindu įgyti atitinkamas teises ar teisinį statusą (2012 m. rugsėjo 5 d. nutarimas, </w:t>
      </w:r>
      <w:r>
        <w:rPr>
          <w:szCs w:val="24"/>
          <w:lang w:eastAsia="lt-LT"/>
        </w:rPr>
        <w:t>2012 m. gruodžio 19 d. sprendimas)</w:t>
      </w:r>
      <w:r>
        <w:rPr>
          <w:szCs w:val="22"/>
          <w:lang w:eastAsia="lt-LT"/>
        </w:rPr>
        <w:t>.</w:t>
      </w:r>
    </w:p>
    <w:p w14:paraId="36EDD14D" w14:textId="77777777" w:rsidR="002940A6" w:rsidRDefault="00BC2744">
      <w:pPr>
        <w:widowControl w:val="0"/>
        <w:tabs>
          <w:tab w:val="right" w:pos="9638"/>
        </w:tabs>
        <w:spacing w:line="360" w:lineRule="auto"/>
        <w:ind w:firstLine="851"/>
        <w:jc w:val="both"/>
        <w:rPr>
          <w:szCs w:val="22"/>
          <w:lang w:eastAsia="lt-LT"/>
        </w:rPr>
      </w:pPr>
      <w:r>
        <w:rPr>
          <w:szCs w:val="24"/>
          <w:lang w:eastAsia="lt-LT"/>
        </w:rPr>
        <w:t>14.2. I</w:t>
      </w:r>
      <w:r>
        <w:rPr>
          <w:szCs w:val="22"/>
          <w:lang w:eastAsia="lt-LT"/>
        </w:rPr>
        <w:t>š Konstitucijos 102 straipsnio 1 dalies, 107 straipsnio 2 dalies nuostatų, aiški</w:t>
      </w:r>
      <w:r>
        <w:rPr>
          <w:szCs w:val="22"/>
          <w:lang w:eastAsia="lt-LT"/>
        </w:rPr>
        <w:t xml:space="preserve">namų Konstitucijos viršenybės principo ir konstitucinio teisės viešpatavimo imperatyvo kontekste, </w:t>
      </w:r>
      <w:proofErr w:type="spellStart"/>
      <w:r>
        <w:rPr>
          <w:i/>
          <w:szCs w:val="22"/>
          <w:lang w:eastAsia="lt-LT"/>
        </w:rPr>
        <w:t>inter</w:t>
      </w:r>
      <w:proofErr w:type="spellEnd"/>
      <w:r>
        <w:rPr>
          <w:i/>
          <w:szCs w:val="22"/>
          <w:lang w:eastAsia="lt-LT"/>
        </w:rPr>
        <w:t xml:space="preserve"> alia</w:t>
      </w:r>
      <w:r>
        <w:rPr>
          <w:szCs w:val="22"/>
          <w:lang w:eastAsia="lt-LT"/>
        </w:rPr>
        <w:t xml:space="preserve"> kyla Konstitucinio Teismo įgaliojimai, konstitucinės justicijos byloje nustačius, kad ginčijamas teisės aktas (jo dalis) prieštarauja Konstitucijai, įvertinus visas aplinkybes, taip pat konstatuoti, kad šis aktas (jo dalis) vertintinas kaip konstitucinio </w:t>
      </w:r>
      <w:r>
        <w:rPr>
          <w:szCs w:val="22"/>
          <w:lang w:eastAsia="lt-LT"/>
        </w:rPr>
        <w:t>draudimo įveikti Konstitucinio Teismo baigiamojo akto galią pažeidimas, ir tokio teisės akto (jo dalies) taikymo padarinius pripažinti antikonstituciniais (</w:t>
      </w:r>
      <w:r>
        <w:rPr>
          <w:szCs w:val="24"/>
          <w:lang w:eastAsia="lt-LT"/>
        </w:rPr>
        <w:t xml:space="preserve">2012 m. gruodžio 19 d., </w:t>
      </w:r>
      <w:r>
        <w:rPr>
          <w:szCs w:val="22"/>
          <w:lang w:eastAsia="lt-LT"/>
        </w:rPr>
        <w:t>2019 m. kovo 21 d. sprendimai); nustatęs konstitucinio draudimo įveikti Kons</w:t>
      </w:r>
      <w:r>
        <w:rPr>
          <w:szCs w:val="22"/>
          <w:lang w:eastAsia="lt-LT"/>
        </w:rPr>
        <w:t xml:space="preserve">titucinio Teismo baigiamojo akto galią pažeidimą, Konstitucinis Teismas, spręsdamas, ar jo nutarimas pripažinti šį draudimą pažeidžiantį teisės aktą (jo dalį) prieštaraujančiu Konstitucijai taikytinas </w:t>
      </w:r>
      <w:proofErr w:type="spellStart"/>
      <w:r>
        <w:rPr>
          <w:szCs w:val="22"/>
          <w:lang w:eastAsia="lt-LT"/>
        </w:rPr>
        <w:t>retroaktyviai</w:t>
      </w:r>
      <w:proofErr w:type="spellEnd"/>
      <w:r>
        <w:rPr>
          <w:szCs w:val="22"/>
          <w:lang w:eastAsia="lt-LT"/>
        </w:rPr>
        <w:t>, turi pagal nagrinėjamos konstitucinės ju</w:t>
      </w:r>
      <w:r>
        <w:rPr>
          <w:szCs w:val="22"/>
          <w:lang w:eastAsia="lt-LT"/>
        </w:rPr>
        <w:t xml:space="preserve">sticijos bylos aplinkybes įvertinti galimas tokio </w:t>
      </w:r>
      <w:proofErr w:type="spellStart"/>
      <w:r>
        <w:rPr>
          <w:szCs w:val="22"/>
          <w:lang w:eastAsia="lt-LT"/>
        </w:rPr>
        <w:t>retroaktyvaus</w:t>
      </w:r>
      <w:proofErr w:type="spellEnd"/>
      <w:r>
        <w:rPr>
          <w:szCs w:val="22"/>
          <w:lang w:eastAsia="lt-LT"/>
        </w:rPr>
        <w:t xml:space="preserve"> taikymo pasekmes, </w:t>
      </w:r>
      <w:proofErr w:type="spellStart"/>
      <w:r>
        <w:rPr>
          <w:i/>
          <w:szCs w:val="22"/>
          <w:lang w:eastAsia="lt-LT"/>
        </w:rPr>
        <w:t>inter</w:t>
      </w:r>
      <w:proofErr w:type="spellEnd"/>
      <w:r>
        <w:rPr>
          <w:i/>
          <w:szCs w:val="22"/>
          <w:lang w:eastAsia="lt-LT"/>
        </w:rPr>
        <w:t xml:space="preserve"> alia</w:t>
      </w:r>
      <w:r>
        <w:rPr>
          <w:szCs w:val="22"/>
          <w:lang w:eastAsia="lt-LT"/>
        </w:rPr>
        <w:t xml:space="preserve"> tai, ar toks taikymas yra apskritai įmanomas, ar dėl jo visuomenei ir valstybei netektų siekiui visiškai pašalinti antikonstitucinio akto padarinius neproporcinga </w:t>
      </w:r>
      <w:r>
        <w:rPr>
          <w:szCs w:val="22"/>
          <w:lang w:eastAsia="lt-LT"/>
        </w:rPr>
        <w:t>našta ir neatsirastų su tokia našta susijusių itin nepalankių padarinių žmogaus teisėms ir laisvėms (</w:t>
      </w:r>
      <w:r>
        <w:rPr>
          <w:szCs w:val="24"/>
          <w:lang w:eastAsia="lt-LT"/>
        </w:rPr>
        <w:t>2012 m. gruodžio 19 d. sprendimas)</w:t>
      </w:r>
      <w:r>
        <w:rPr>
          <w:szCs w:val="22"/>
          <w:lang w:eastAsia="lt-LT"/>
        </w:rPr>
        <w:t>.</w:t>
      </w:r>
    </w:p>
    <w:p w14:paraId="5C834DAA" w14:textId="77777777" w:rsidR="002940A6" w:rsidRDefault="00BC2744">
      <w:pPr>
        <w:widowControl w:val="0"/>
        <w:tabs>
          <w:tab w:val="right" w:pos="9638"/>
        </w:tabs>
        <w:spacing w:line="360" w:lineRule="auto"/>
        <w:ind w:firstLine="851"/>
        <w:jc w:val="both"/>
        <w:rPr>
          <w:szCs w:val="24"/>
        </w:rPr>
      </w:pPr>
      <w:r>
        <w:rPr>
          <w:iCs/>
          <w:szCs w:val="22"/>
          <w:lang w:eastAsia="lt-LT"/>
        </w:rPr>
        <w:lastRenderedPageBreak/>
        <w:t>14.3. Konstatuotina, kad FABĮ 29 straipsnio 7 dalyje (2019 m. birželio 13 d. redakcija) įtvirtinto Konstitucijai priešt</w:t>
      </w:r>
      <w:r>
        <w:rPr>
          <w:iCs/>
          <w:szCs w:val="22"/>
          <w:lang w:eastAsia="lt-LT"/>
        </w:rPr>
        <w:t>araujančio teisinio reguliavimo, pagal kurį nurašomi reikalavimai dėl nusikalstamomis veikomis padarytos žalos atlyginimo, pagrindu iki šio Konstitucinio Teismo nutarimo oficialaus paskelbimo dienos atsiradę padariniai negali būti laikomi teisėtais, nes pr</w:t>
      </w:r>
      <w:r>
        <w:rPr>
          <w:iCs/>
          <w:szCs w:val="22"/>
          <w:lang w:eastAsia="lt-LT"/>
        </w:rPr>
        <w:t xml:space="preserve">iešingu atveju būtų sudarytos prielaidos nepaisyti Konstitucijos, </w:t>
      </w:r>
      <w:r>
        <w:rPr>
          <w:szCs w:val="22"/>
          <w:lang w:eastAsia="lt-LT"/>
        </w:rPr>
        <w:t>be kita ko, paneigti</w:t>
      </w:r>
      <w:r>
        <w:rPr>
          <w:iCs/>
          <w:szCs w:val="22"/>
          <w:lang w:eastAsia="lt-LT"/>
        </w:rPr>
        <w:t xml:space="preserve"> Konstitucijos viršenybės principą ir su juo susijusį teisės viešpatavimo imperatyvą, konstitucinio teisingumo vykdymą, </w:t>
      </w:r>
      <w:r>
        <w:rPr>
          <w:szCs w:val="24"/>
        </w:rPr>
        <w:t>konstitucinius valdžių padalijimo, teisinės valsty</w:t>
      </w:r>
      <w:r>
        <w:rPr>
          <w:szCs w:val="24"/>
        </w:rPr>
        <w:t>bės principus.</w:t>
      </w:r>
    </w:p>
    <w:p w14:paraId="344752AB" w14:textId="77777777" w:rsidR="002940A6" w:rsidRDefault="00BC2744">
      <w:pPr>
        <w:widowControl w:val="0"/>
        <w:tabs>
          <w:tab w:val="right" w:pos="9638"/>
        </w:tabs>
        <w:spacing w:line="360" w:lineRule="auto"/>
        <w:ind w:firstLine="851"/>
        <w:jc w:val="both"/>
        <w:rPr>
          <w:szCs w:val="24"/>
        </w:rPr>
      </w:pPr>
      <w:r>
        <w:rPr>
          <w:szCs w:val="24"/>
        </w:rPr>
        <w:t xml:space="preserve">Taip pat konstatuotina, kad šioje </w:t>
      </w:r>
      <w:r>
        <w:rPr>
          <w:szCs w:val="22"/>
          <w:lang w:eastAsia="lt-LT"/>
        </w:rPr>
        <w:t xml:space="preserve">konstitucinės justicijos byloje nėra aplinkybių, dėl kurių šio Konstitucinio Teismo nutarimo </w:t>
      </w:r>
      <w:proofErr w:type="spellStart"/>
      <w:r>
        <w:rPr>
          <w:szCs w:val="22"/>
          <w:lang w:eastAsia="lt-LT"/>
        </w:rPr>
        <w:t>retroaktyvus</w:t>
      </w:r>
      <w:proofErr w:type="spellEnd"/>
      <w:r>
        <w:rPr>
          <w:szCs w:val="22"/>
          <w:lang w:eastAsia="lt-LT"/>
        </w:rPr>
        <w:t xml:space="preserve"> taikymas būtų neįmanomas, ar kad dėl tokio taikymo visuomenei ir valstybei tektų tokia našta, kuri bū</w:t>
      </w:r>
      <w:r>
        <w:rPr>
          <w:szCs w:val="22"/>
          <w:lang w:eastAsia="lt-LT"/>
        </w:rPr>
        <w:t>tų neproporcinga siekiui visiškai pašalinti antikonstitucinio akto padarinius, arba atsirastų su tokia našta susijusių itin nepalankių padarinių žmogaus teisėms ir laisvėms.</w:t>
      </w:r>
    </w:p>
    <w:p w14:paraId="2F3B30C8" w14:textId="77777777" w:rsidR="002940A6" w:rsidRDefault="00BC2744">
      <w:pPr>
        <w:widowControl w:val="0"/>
        <w:tabs>
          <w:tab w:val="right" w:pos="9638"/>
        </w:tabs>
        <w:spacing w:line="360" w:lineRule="auto"/>
        <w:ind w:firstLine="851"/>
        <w:jc w:val="both"/>
        <w:rPr>
          <w:szCs w:val="24"/>
          <w:lang w:eastAsia="lt-LT"/>
        </w:rPr>
      </w:pPr>
      <w:r>
        <w:rPr>
          <w:iCs/>
          <w:szCs w:val="22"/>
          <w:lang w:eastAsia="lt-LT"/>
        </w:rPr>
        <w:t>15. Taigi, konstatavus, kad FABĮ 29 straipsnio 7 dalis (2019 m. birželio 13 d. red</w:t>
      </w:r>
      <w:r>
        <w:rPr>
          <w:iCs/>
          <w:szCs w:val="22"/>
          <w:lang w:eastAsia="lt-LT"/>
        </w:rPr>
        <w:t xml:space="preserve">akcija) tiek, kiek pagal ją nurašomi reikalavimai dėl nusikalstamomis veikomis padarytos žalos atlyginimo, prieštarauja </w:t>
      </w:r>
      <w:proofErr w:type="spellStart"/>
      <w:r>
        <w:rPr>
          <w:i/>
          <w:szCs w:val="22"/>
          <w:lang w:eastAsia="lt-LT"/>
        </w:rPr>
        <w:t>inter</w:t>
      </w:r>
      <w:proofErr w:type="spellEnd"/>
      <w:r>
        <w:rPr>
          <w:i/>
          <w:szCs w:val="22"/>
          <w:lang w:eastAsia="lt-LT"/>
        </w:rPr>
        <w:t xml:space="preserve"> alia</w:t>
      </w:r>
      <w:r>
        <w:rPr>
          <w:iCs/>
          <w:szCs w:val="22"/>
          <w:lang w:eastAsia="lt-LT"/>
        </w:rPr>
        <w:t xml:space="preserve"> Konstitucijos 5 straipsnio 1, 2 dalims, 7 straipsnio 1 daliai, 107 straipsnio 2 daliai, konstatuotina ir tai, kad visi tokio </w:t>
      </w:r>
      <w:r>
        <w:rPr>
          <w:iCs/>
          <w:szCs w:val="22"/>
          <w:lang w:eastAsia="lt-LT"/>
        </w:rPr>
        <w:t>teisinio reguliavimo taikymo padariniai</w:t>
      </w:r>
      <w:r>
        <w:rPr>
          <w:szCs w:val="24"/>
          <w:lang w:eastAsia="lt-LT"/>
        </w:rPr>
        <w:t xml:space="preserve"> yra antikonstituciniai.</w:t>
      </w:r>
    </w:p>
    <w:p w14:paraId="0CCB2726" w14:textId="77777777" w:rsidR="002940A6" w:rsidRDefault="002940A6">
      <w:pPr>
        <w:rPr>
          <w:sz w:val="10"/>
          <w:szCs w:val="10"/>
        </w:rPr>
      </w:pPr>
    </w:p>
    <w:p w14:paraId="68A9A303" w14:textId="77777777" w:rsidR="002940A6" w:rsidRDefault="00BC2744">
      <w:pPr>
        <w:widowControl w:val="0"/>
        <w:spacing w:line="360" w:lineRule="auto"/>
        <w:ind w:firstLine="851"/>
        <w:jc w:val="both"/>
        <w:rPr>
          <w:szCs w:val="24"/>
        </w:rPr>
      </w:pPr>
      <w:r>
        <w:rPr>
          <w:szCs w:val="24"/>
        </w:rPr>
        <w:t>Vadovaudamasis Lietuvos Respublikos Konstitucijos 102, 105 straipsniais, Lietuvos Respublikos Konstitucinio Teismo įstatymo 1, 53, 53</w:t>
      </w:r>
      <w:r>
        <w:rPr>
          <w:szCs w:val="24"/>
          <w:vertAlign w:val="superscript"/>
        </w:rPr>
        <w:t>1</w:t>
      </w:r>
      <w:r>
        <w:rPr>
          <w:szCs w:val="24"/>
        </w:rPr>
        <w:t>, 54, 55, 56 straipsniais, Lietuvos Respublikos Konstituc</w:t>
      </w:r>
      <w:r>
        <w:rPr>
          <w:szCs w:val="24"/>
        </w:rPr>
        <w:t>inis Teismas</w:t>
      </w:r>
    </w:p>
    <w:p w14:paraId="4EDF8B7F" w14:textId="77777777" w:rsidR="002940A6" w:rsidRDefault="002940A6">
      <w:pPr>
        <w:rPr>
          <w:sz w:val="10"/>
          <w:szCs w:val="10"/>
        </w:rPr>
      </w:pPr>
    </w:p>
    <w:p w14:paraId="70F76611" w14:textId="77777777" w:rsidR="002940A6" w:rsidRDefault="00BC2744">
      <w:pPr>
        <w:widowControl w:val="0"/>
        <w:spacing w:line="360" w:lineRule="auto"/>
        <w:jc w:val="center"/>
        <w:rPr>
          <w:spacing w:val="20"/>
          <w:szCs w:val="24"/>
        </w:rPr>
      </w:pPr>
      <w:r>
        <w:rPr>
          <w:b/>
          <w:bCs/>
          <w:spacing w:val="20"/>
          <w:szCs w:val="24"/>
        </w:rPr>
        <w:t>nutaria:</w:t>
      </w:r>
    </w:p>
    <w:p w14:paraId="5E139FB2" w14:textId="77777777" w:rsidR="002940A6" w:rsidRDefault="002940A6">
      <w:pPr>
        <w:rPr>
          <w:sz w:val="10"/>
          <w:szCs w:val="10"/>
        </w:rPr>
      </w:pPr>
    </w:p>
    <w:p w14:paraId="31E263E1" w14:textId="77777777" w:rsidR="002940A6" w:rsidRDefault="00BC2744">
      <w:pPr>
        <w:widowControl w:val="0"/>
        <w:spacing w:line="360" w:lineRule="auto"/>
        <w:ind w:firstLine="851"/>
        <w:jc w:val="both"/>
        <w:rPr>
          <w:bCs/>
          <w:szCs w:val="22"/>
        </w:rPr>
      </w:pPr>
      <w:r>
        <w:rPr>
          <w:szCs w:val="24"/>
        </w:rPr>
        <w:t>Pripažinti, kad Lietuvos Respublikos fizinių asmenų bankroto įstatymo 29 straipsnio 7 dalis (2019 m. birželio 13 d. redakcija, TAR, 2019-06-27, Nr. 10340) tiek, kiek pagal ją nurašomi reikalavimai dėl nusikalstamomis veikomis padarytos žalos atlyginimo, pr</w:t>
      </w:r>
      <w:r>
        <w:rPr>
          <w:szCs w:val="24"/>
        </w:rPr>
        <w:t xml:space="preserve">ieštarauja Lietuvos Respublikos Konstitucijos </w:t>
      </w:r>
      <w:r>
        <w:rPr>
          <w:iCs/>
          <w:szCs w:val="22"/>
        </w:rPr>
        <w:t>5 straipsnio 1, 2 dalims, 7 straipsnio 1 daliai,</w:t>
      </w:r>
      <w:r>
        <w:rPr>
          <w:szCs w:val="24"/>
        </w:rPr>
        <w:t xml:space="preserve"> 30 straipsnio 2 daliai, </w:t>
      </w:r>
      <w:r>
        <w:rPr>
          <w:szCs w:val="22"/>
        </w:rPr>
        <w:t xml:space="preserve">107 straipsnio 2 daliai, </w:t>
      </w:r>
      <w:r>
        <w:rPr>
          <w:szCs w:val="24"/>
        </w:rPr>
        <w:t>konstituciniams teisingumo, teisinės valstybės principams.</w:t>
      </w:r>
    </w:p>
    <w:p w14:paraId="551E7E03" w14:textId="77777777" w:rsidR="002940A6" w:rsidRDefault="002940A6">
      <w:pPr>
        <w:rPr>
          <w:sz w:val="10"/>
          <w:szCs w:val="10"/>
        </w:rPr>
      </w:pPr>
    </w:p>
    <w:p w14:paraId="0DD519AD" w14:textId="77777777" w:rsidR="002940A6" w:rsidRDefault="00BC2744">
      <w:pPr>
        <w:widowControl w:val="0"/>
        <w:spacing w:line="360" w:lineRule="auto"/>
        <w:ind w:firstLine="851"/>
        <w:jc w:val="both"/>
        <w:rPr>
          <w:szCs w:val="24"/>
        </w:rPr>
      </w:pPr>
      <w:r>
        <w:rPr>
          <w:szCs w:val="24"/>
        </w:rPr>
        <w:t>Šis Lietuvos Respublikos Konstitucinio Teismo nutari</w:t>
      </w:r>
      <w:r>
        <w:rPr>
          <w:szCs w:val="24"/>
        </w:rPr>
        <w:t>mas yra galutinis ir neskundžiamas.</w:t>
      </w:r>
    </w:p>
    <w:p w14:paraId="4346BA7E" w14:textId="77777777" w:rsidR="002940A6" w:rsidRDefault="002940A6">
      <w:pPr>
        <w:rPr>
          <w:sz w:val="10"/>
          <w:szCs w:val="10"/>
        </w:rPr>
      </w:pPr>
    </w:p>
    <w:p w14:paraId="0B6D59E7" w14:textId="77777777" w:rsidR="002940A6" w:rsidRDefault="00BC2744">
      <w:pPr>
        <w:widowControl w:val="0"/>
        <w:tabs>
          <w:tab w:val="left" w:pos="7230"/>
        </w:tabs>
        <w:spacing w:line="312" w:lineRule="auto"/>
        <w:rPr>
          <w:szCs w:val="24"/>
          <w:lang w:eastAsia="lt-LT"/>
        </w:rPr>
      </w:pPr>
      <w:r>
        <w:rPr>
          <w:szCs w:val="24"/>
          <w:lang w:eastAsia="lt-LT"/>
        </w:rPr>
        <w:t>Konstitucinio Teismo teisėjai</w:t>
      </w:r>
      <w:r>
        <w:rPr>
          <w:rFonts w:ascii="Arial" w:hAnsi="Arial"/>
          <w:sz w:val="22"/>
          <w:lang w:eastAsia="lt-LT"/>
        </w:rPr>
        <w:tab/>
      </w:r>
      <w:r>
        <w:rPr>
          <w:szCs w:val="24"/>
          <w:lang w:eastAsia="lt-LT"/>
        </w:rPr>
        <w:t>Elvyra Baltutytė</w:t>
      </w:r>
    </w:p>
    <w:p w14:paraId="7D1EBC7F" w14:textId="77777777" w:rsidR="002940A6" w:rsidRDefault="002940A6">
      <w:pPr>
        <w:rPr>
          <w:sz w:val="10"/>
          <w:szCs w:val="10"/>
        </w:rPr>
      </w:pPr>
    </w:p>
    <w:p w14:paraId="1F323C37" w14:textId="77777777" w:rsidR="002940A6" w:rsidRDefault="00BC2744">
      <w:pPr>
        <w:widowControl w:val="0"/>
        <w:tabs>
          <w:tab w:val="left" w:pos="7230"/>
        </w:tabs>
        <w:spacing w:line="312" w:lineRule="auto"/>
        <w:ind w:firstLine="7230"/>
        <w:rPr>
          <w:szCs w:val="24"/>
          <w:lang w:eastAsia="lt-LT"/>
        </w:rPr>
      </w:pPr>
      <w:r>
        <w:rPr>
          <w:szCs w:val="24"/>
          <w:lang w:eastAsia="lt-LT"/>
        </w:rPr>
        <w:t>Gintaras Goda</w:t>
      </w:r>
    </w:p>
    <w:p w14:paraId="653CC8FE" w14:textId="77777777" w:rsidR="002940A6" w:rsidRDefault="002940A6">
      <w:pPr>
        <w:rPr>
          <w:sz w:val="10"/>
          <w:szCs w:val="10"/>
        </w:rPr>
      </w:pPr>
    </w:p>
    <w:p w14:paraId="67F7AF42" w14:textId="77777777" w:rsidR="002940A6" w:rsidRDefault="00BC2744">
      <w:pPr>
        <w:widowControl w:val="0"/>
        <w:tabs>
          <w:tab w:val="left" w:pos="7230"/>
        </w:tabs>
        <w:spacing w:line="312" w:lineRule="auto"/>
        <w:ind w:firstLine="7230"/>
        <w:rPr>
          <w:szCs w:val="24"/>
          <w:lang w:eastAsia="lt-LT"/>
        </w:rPr>
      </w:pPr>
      <w:r>
        <w:rPr>
          <w:szCs w:val="24"/>
          <w:lang w:eastAsia="lt-LT"/>
        </w:rPr>
        <w:t>Vytautas Greičius</w:t>
      </w:r>
    </w:p>
    <w:p w14:paraId="240B61E7" w14:textId="77777777" w:rsidR="002940A6" w:rsidRDefault="002940A6">
      <w:pPr>
        <w:rPr>
          <w:sz w:val="10"/>
          <w:szCs w:val="10"/>
        </w:rPr>
      </w:pPr>
    </w:p>
    <w:p w14:paraId="63B7961C" w14:textId="77777777" w:rsidR="002940A6" w:rsidRDefault="00BC2744">
      <w:pPr>
        <w:widowControl w:val="0"/>
        <w:tabs>
          <w:tab w:val="left" w:pos="7230"/>
        </w:tabs>
        <w:spacing w:line="312" w:lineRule="auto"/>
        <w:ind w:firstLine="7230"/>
        <w:rPr>
          <w:szCs w:val="24"/>
          <w:lang w:eastAsia="lt-LT"/>
        </w:rPr>
      </w:pPr>
      <w:r>
        <w:rPr>
          <w:szCs w:val="24"/>
          <w:lang w:eastAsia="lt-LT"/>
        </w:rPr>
        <w:t xml:space="preserve">Danutė </w:t>
      </w:r>
      <w:proofErr w:type="spellStart"/>
      <w:r>
        <w:rPr>
          <w:szCs w:val="24"/>
          <w:lang w:eastAsia="lt-LT"/>
        </w:rPr>
        <w:t>Jočienė</w:t>
      </w:r>
      <w:proofErr w:type="spellEnd"/>
    </w:p>
    <w:p w14:paraId="15069D0C" w14:textId="77777777" w:rsidR="002940A6" w:rsidRDefault="002940A6">
      <w:pPr>
        <w:rPr>
          <w:sz w:val="10"/>
          <w:szCs w:val="10"/>
        </w:rPr>
      </w:pPr>
    </w:p>
    <w:p w14:paraId="39C385EA" w14:textId="77777777" w:rsidR="002940A6" w:rsidRDefault="00BC2744">
      <w:pPr>
        <w:widowControl w:val="0"/>
        <w:tabs>
          <w:tab w:val="left" w:pos="7230"/>
        </w:tabs>
        <w:spacing w:line="312" w:lineRule="auto"/>
        <w:ind w:firstLine="7230"/>
        <w:rPr>
          <w:szCs w:val="24"/>
          <w:lang w:eastAsia="lt-LT"/>
        </w:rPr>
      </w:pPr>
      <w:r>
        <w:rPr>
          <w:szCs w:val="24"/>
          <w:lang w:eastAsia="lt-LT"/>
        </w:rPr>
        <w:t xml:space="preserve">Giedrė </w:t>
      </w:r>
      <w:proofErr w:type="spellStart"/>
      <w:r>
        <w:rPr>
          <w:szCs w:val="24"/>
          <w:lang w:eastAsia="lt-LT"/>
        </w:rPr>
        <w:t>Lastauskienė</w:t>
      </w:r>
      <w:proofErr w:type="spellEnd"/>
    </w:p>
    <w:p w14:paraId="1CF53076" w14:textId="77777777" w:rsidR="002940A6" w:rsidRDefault="002940A6">
      <w:pPr>
        <w:rPr>
          <w:sz w:val="10"/>
          <w:szCs w:val="10"/>
        </w:rPr>
      </w:pPr>
    </w:p>
    <w:p w14:paraId="0550D92A" w14:textId="77777777" w:rsidR="002940A6" w:rsidRDefault="00BC2744">
      <w:pPr>
        <w:widowControl w:val="0"/>
        <w:tabs>
          <w:tab w:val="left" w:pos="7230"/>
        </w:tabs>
        <w:spacing w:line="312" w:lineRule="auto"/>
        <w:ind w:firstLine="7230"/>
        <w:rPr>
          <w:szCs w:val="24"/>
          <w:lang w:eastAsia="lt-LT"/>
        </w:rPr>
      </w:pPr>
      <w:r>
        <w:rPr>
          <w:szCs w:val="24"/>
          <w:lang w:eastAsia="lt-LT"/>
        </w:rPr>
        <w:t>Algis Norkūnas</w:t>
      </w:r>
    </w:p>
    <w:p w14:paraId="09A7DFE0" w14:textId="77777777" w:rsidR="002940A6" w:rsidRDefault="002940A6">
      <w:pPr>
        <w:rPr>
          <w:sz w:val="10"/>
          <w:szCs w:val="10"/>
        </w:rPr>
      </w:pPr>
    </w:p>
    <w:p w14:paraId="08445006" w14:textId="77777777" w:rsidR="002940A6" w:rsidRDefault="00BC2744">
      <w:pPr>
        <w:widowControl w:val="0"/>
        <w:tabs>
          <w:tab w:val="left" w:pos="7230"/>
        </w:tabs>
        <w:spacing w:line="312" w:lineRule="auto"/>
        <w:ind w:firstLine="7230"/>
        <w:rPr>
          <w:szCs w:val="24"/>
          <w:lang w:eastAsia="lt-LT"/>
        </w:rPr>
      </w:pPr>
      <w:r>
        <w:rPr>
          <w:szCs w:val="24"/>
          <w:lang w:eastAsia="lt-LT"/>
        </w:rPr>
        <w:lastRenderedPageBreak/>
        <w:t xml:space="preserve">Daiva </w:t>
      </w:r>
      <w:proofErr w:type="spellStart"/>
      <w:r>
        <w:rPr>
          <w:szCs w:val="24"/>
          <w:lang w:eastAsia="lt-LT"/>
        </w:rPr>
        <w:t>Petrylaitė</w:t>
      </w:r>
      <w:proofErr w:type="spellEnd"/>
    </w:p>
    <w:p w14:paraId="3FBE99C5" w14:textId="77777777" w:rsidR="002940A6" w:rsidRDefault="002940A6">
      <w:pPr>
        <w:rPr>
          <w:sz w:val="10"/>
          <w:szCs w:val="10"/>
        </w:rPr>
      </w:pPr>
    </w:p>
    <w:p w14:paraId="0E1DFF20" w14:textId="77777777" w:rsidR="002940A6" w:rsidRDefault="00BC2744">
      <w:pPr>
        <w:widowControl w:val="0"/>
        <w:tabs>
          <w:tab w:val="left" w:pos="7230"/>
        </w:tabs>
        <w:spacing w:line="312" w:lineRule="auto"/>
        <w:ind w:firstLine="7230"/>
        <w:rPr>
          <w:szCs w:val="24"/>
          <w:lang w:eastAsia="lt-LT"/>
        </w:rPr>
      </w:pPr>
      <w:r>
        <w:rPr>
          <w:szCs w:val="24"/>
          <w:lang w:eastAsia="lt-LT"/>
        </w:rPr>
        <w:t xml:space="preserve">Janina </w:t>
      </w:r>
      <w:proofErr w:type="spellStart"/>
      <w:r>
        <w:rPr>
          <w:szCs w:val="24"/>
          <w:lang w:eastAsia="lt-LT"/>
        </w:rPr>
        <w:t>Stripeikienė</w:t>
      </w:r>
      <w:proofErr w:type="spellEnd"/>
    </w:p>
    <w:p w14:paraId="2FD118F6" w14:textId="77777777" w:rsidR="002940A6" w:rsidRDefault="002940A6">
      <w:pPr>
        <w:rPr>
          <w:sz w:val="10"/>
          <w:szCs w:val="10"/>
        </w:rPr>
      </w:pPr>
    </w:p>
    <w:p w14:paraId="03B760E6" w14:textId="77777777" w:rsidR="002940A6" w:rsidRDefault="00BC2744">
      <w:pPr>
        <w:widowControl w:val="0"/>
        <w:tabs>
          <w:tab w:val="left" w:pos="7230"/>
        </w:tabs>
        <w:spacing w:line="312" w:lineRule="auto"/>
        <w:ind w:firstLine="7230"/>
        <w:rPr>
          <w:szCs w:val="24"/>
          <w:lang w:eastAsia="lt-LT"/>
        </w:rPr>
      </w:pPr>
      <w:r>
        <w:rPr>
          <w:szCs w:val="24"/>
          <w:lang w:eastAsia="lt-LT"/>
        </w:rPr>
        <w:t>Dainius Žalimas</w:t>
      </w:r>
    </w:p>
    <w:sectPr w:rsidR="002940A6">
      <w:headerReference w:type="even" r:id="rId8"/>
      <w:headerReference w:type="default" r:id="rId9"/>
      <w:footerReference w:type="even" r:id="rId10"/>
      <w:footerReference w:type="default" r:id="rId11"/>
      <w:headerReference w:type="first" r:id="rId12"/>
      <w:footerReference w:type="first" r:id="rId13"/>
      <w:pgSz w:w="11906" w:h="16838" w:code="9"/>
      <w:pgMar w:top="1077" w:right="567" w:bottom="107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F504" w14:textId="77777777" w:rsidR="00BC2744" w:rsidRDefault="00BC2744">
      <w:pPr>
        <w:rPr>
          <w:rFonts w:ascii="Arial" w:hAnsi="Arial"/>
          <w:sz w:val="22"/>
          <w:lang w:val="en-GB" w:eastAsia="lt-LT"/>
        </w:rPr>
      </w:pPr>
      <w:r>
        <w:rPr>
          <w:rFonts w:ascii="Arial" w:hAnsi="Arial"/>
          <w:sz w:val="22"/>
          <w:lang w:val="en-GB" w:eastAsia="lt-LT"/>
        </w:rPr>
        <w:separator/>
      </w:r>
    </w:p>
  </w:endnote>
  <w:endnote w:type="continuationSeparator" w:id="0">
    <w:p w14:paraId="3E17A3F9" w14:textId="77777777" w:rsidR="00BC2744" w:rsidRDefault="00BC2744">
      <w:pPr>
        <w:rPr>
          <w:rFonts w:ascii="Arial" w:hAnsi="Arial"/>
          <w:sz w:val="22"/>
          <w:lang w:val="en-GB" w:eastAsia="lt-LT"/>
        </w:rPr>
      </w:pPr>
      <w:r>
        <w:rPr>
          <w:rFonts w:ascii="Arial" w:hAnsi="Arial"/>
          <w:sz w:val="22"/>
          <w:lang w:val="en-GB"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8F47" w14:textId="77777777" w:rsidR="002940A6" w:rsidRDefault="002940A6">
    <w:pPr>
      <w:tabs>
        <w:tab w:val="center" w:pos="4819"/>
        <w:tab w:val="right" w:pos="9638"/>
      </w:tabs>
      <w:rPr>
        <w:rFonts w:ascii="Arial" w:hAnsi="Arial"/>
        <w:sz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BAF6" w14:textId="77777777" w:rsidR="002940A6" w:rsidRDefault="002940A6">
    <w:pPr>
      <w:tabs>
        <w:tab w:val="center" w:pos="4819"/>
        <w:tab w:val="right" w:pos="9638"/>
      </w:tabs>
      <w:rPr>
        <w:rFonts w:ascii="Arial" w:hAnsi="Arial"/>
        <w:sz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50F8" w14:textId="77777777" w:rsidR="002940A6" w:rsidRDefault="002940A6">
    <w:pPr>
      <w:tabs>
        <w:tab w:val="center" w:pos="4819"/>
        <w:tab w:val="right" w:pos="9638"/>
      </w:tabs>
      <w:rPr>
        <w:rFonts w:ascii="Arial" w:hAnsi="Arial"/>
        <w:sz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0368" w14:textId="77777777" w:rsidR="00BC2744" w:rsidRDefault="00BC2744">
      <w:pPr>
        <w:rPr>
          <w:rFonts w:ascii="Arial" w:hAnsi="Arial"/>
          <w:sz w:val="22"/>
          <w:lang w:val="en-GB" w:eastAsia="lt-LT"/>
        </w:rPr>
      </w:pPr>
      <w:r>
        <w:rPr>
          <w:rFonts w:ascii="Arial" w:hAnsi="Arial"/>
          <w:sz w:val="22"/>
          <w:lang w:val="en-GB" w:eastAsia="lt-LT"/>
        </w:rPr>
        <w:separator/>
      </w:r>
    </w:p>
  </w:footnote>
  <w:footnote w:type="continuationSeparator" w:id="0">
    <w:p w14:paraId="698CA642" w14:textId="77777777" w:rsidR="00BC2744" w:rsidRDefault="00BC2744">
      <w:pPr>
        <w:rPr>
          <w:rFonts w:ascii="Arial" w:hAnsi="Arial"/>
          <w:sz w:val="22"/>
          <w:lang w:val="en-GB" w:eastAsia="lt-LT"/>
        </w:rPr>
      </w:pPr>
      <w:r>
        <w:rPr>
          <w:rFonts w:ascii="Arial" w:hAnsi="Arial"/>
          <w:sz w:val="22"/>
          <w:lang w:val="en-GB"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5C52" w14:textId="77777777" w:rsidR="002940A6" w:rsidRDefault="002940A6">
    <w:pPr>
      <w:tabs>
        <w:tab w:val="center" w:pos="4819"/>
        <w:tab w:val="right" w:pos="9638"/>
      </w:tabs>
      <w:rPr>
        <w:rFonts w:ascii="Arial" w:hAnsi="Arial"/>
        <w:sz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3B25" w14:textId="77777777" w:rsidR="002940A6" w:rsidRDefault="00BC2744">
    <w:pPr>
      <w:tabs>
        <w:tab w:val="center" w:pos="4819"/>
        <w:tab w:val="right" w:pos="9638"/>
      </w:tabs>
      <w:jc w:val="center"/>
      <w:rPr>
        <w:rFonts w:ascii="Arial" w:hAnsi="Arial"/>
        <w:sz w:val="22"/>
        <w:lang w:val="en-GB"/>
      </w:rPr>
    </w:pPr>
    <w:r>
      <w:rPr>
        <w:szCs w:val="24"/>
        <w:lang w:val="en-GB"/>
      </w:rPr>
      <w:fldChar w:fldCharType="begin"/>
    </w:r>
    <w:r>
      <w:rPr>
        <w:szCs w:val="24"/>
        <w:lang w:val="en-GB"/>
      </w:rPr>
      <w:instrText xml:space="preserve">PAGE   </w:instrText>
    </w:r>
    <w:r>
      <w:rPr>
        <w:szCs w:val="24"/>
        <w:lang w:val="en-GB"/>
      </w:rPr>
      <w:instrText>\* MERGEFORMAT</w:instrText>
    </w:r>
    <w:r>
      <w:rPr>
        <w:szCs w:val="24"/>
        <w:lang w:val="en-GB"/>
      </w:rPr>
      <w:fldChar w:fldCharType="separate"/>
    </w:r>
    <w:r>
      <w:rPr>
        <w:szCs w:val="24"/>
      </w:rPr>
      <w:t>9</w:t>
    </w:r>
    <w:r>
      <w:rPr>
        <w:szCs w:val="24"/>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CFB0" w14:textId="77777777" w:rsidR="002940A6" w:rsidRDefault="002940A6">
    <w:pPr>
      <w:tabs>
        <w:tab w:val="center" w:pos="4819"/>
        <w:tab w:val="right" w:pos="9638"/>
      </w:tabs>
      <w:rPr>
        <w:rFonts w:ascii="Arial" w:hAnsi="Arial"/>
        <w:sz w:val="22"/>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F7"/>
    <w:rsid w:val="002940A6"/>
    <w:rsid w:val="00592D9E"/>
    <w:rsid w:val="00BC2744"/>
    <w:rsid w:val="00C930F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34D9D"/>
  <w15:docId w15:val="{1033154A-0ADD-4E80-A804-6DAE7E5E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223">
      <w:bodyDiv w:val="1"/>
      <w:marLeft w:val="0"/>
      <w:marRight w:val="0"/>
      <w:marTop w:val="0"/>
      <w:marBottom w:val="0"/>
      <w:divBdr>
        <w:top w:val="none" w:sz="0" w:space="0" w:color="auto"/>
        <w:left w:val="none" w:sz="0" w:space="0" w:color="auto"/>
        <w:bottom w:val="none" w:sz="0" w:space="0" w:color="auto"/>
        <w:right w:val="none" w:sz="0" w:space="0" w:color="auto"/>
      </w:divBdr>
      <w:divsChild>
        <w:div w:id="1196503757">
          <w:marLeft w:val="0"/>
          <w:marRight w:val="0"/>
          <w:marTop w:val="0"/>
          <w:marBottom w:val="0"/>
          <w:divBdr>
            <w:top w:val="none" w:sz="0" w:space="0" w:color="auto"/>
            <w:left w:val="none" w:sz="0" w:space="0" w:color="auto"/>
            <w:bottom w:val="none" w:sz="0" w:space="0" w:color="auto"/>
            <w:right w:val="none" w:sz="0" w:space="0" w:color="auto"/>
          </w:divBdr>
          <w:divsChild>
            <w:div w:id="1574313504">
              <w:marLeft w:val="0"/>
              <w:marRight w:val="0"/>
              <w:marTop w:val="0"/>
              <w:marBottom w:val="0"/>
              <w:divBdr>
                <w:top w:val="none" w:sz="0" w:space="0" w:color="auto"/>
                <w:left w:val="none" w:sz="0" w:space="0" w:color="auto"/>
                <w:bottom w:val="none" w:sz="0" w:space="0" w:color="auto"/>
                <w:right w:val="none" w:sz="0" w:space="0" w:color="auto"/>
              </w:divBdr>
              <w:divsChild>
                <w:div w:id="1945260257">
                  <w:marLeft w:val="0"/>
                  <w:marRight w:val="0"/>
                  <w:marTop w:val="0"/>
                  <w:marBottom w:val="0"/>
                  <w:divBdr>
                    <w:top w:val="none" w:sz="0" w:space="0" w:color="auto"/>
                    <w:left w:val="none" w:sz="0" w:space="0" w:color="auto"/>
                    <w:bottom w:val="none" w:sz="0" w:space="0" w:color="auto"/>
                    <w:right w:val="none" w:sz="0" w:space="0" w:color="auto"/>
                  </w:divBdr>
                  <w:divsChild>
                    <w:div w:id="1448038836">
                      <w:marLeft w:val="0"/>
                      <w:marRight w:val="0"/>
                      <w:marTop w:val="0"/>
                      <w:marBottom w:val="0"/>
                      <w:divBdr>
                        <w:top w:val="none" w:sz="0" w:space="0" w:color="auto"/>
                        <w:left w:val="none" w:sz="0" w:space="0" w:color="auto"/>
                        <w:bottom w:val="none" w:sz="0" w:space="0" w:color="auto"/>
                        <w:right w:val="none" w:sz="0" w:space="0" w:color="auto"/>
                      </w:divBdr>
                      <w:divsChild>
                        <w:div w:id="5404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287">
      <w:bodyDiv w:val="1"/>
      <w:marLeft w:val="0"/>
      <w:marRight w:val="0"/>
      <w:marTop w:val="0"/>
      <w:marBottom w:val="0"/>
      <w:divBdr>
        <w:top w:val="none" w:sz="0" w:space="0" w:color="auto"/>
        <w:left w:val="none" w:sz="0" w:space="0" w:color="auto"/>
        <w:bottom w:val="none" w:sz="0" w:space="0" w:color="auto"/>
        <w:right w:val="none" w:sz="0" w:space="0" w:color="auto"/>
      </w:divBdr>
      <w:divsChild>
        <w:div w:id="1717044778">
          <w:marLeft w:val="0"/>
          <w:marRight w:val="0"/>
          <w:marTop w:val="0"/>
          <w:marBottom w:val="0"/>
          <w:divBdr>
            <w:top w:val="none" w:sz="0" w:space="0" w:color="auto"/>
            <w:left w:val="none" w:sz="0" w:space="0" w:color="auto"/>
            <w:bottom w:val="none" w:sz="0" w:space="0" w:color="auto"/>
            <w:right w:val="none" w:sz="0" w:space="0" w:color="auto"/>
          </w:divBdr>
        </w:div>
        <w:div w:id="2107655022">
          <w:marLeft w:val="0"/>
          <w:marRight w:val="0"/>
          <w:marTop w:val="0"/>
          <w:marBottom w:val="0"/>
          <w:divBdr>
            <w:top w:val="none" w:sz="0" w:space="0" w:color="auto"/>
            <w:left w:val="none" w:sz="0" w:space="0" w:color="auto"/>
            <w:bottom w:val="none" w:sz="0" w:space="0" w:color="auto"/>
            <w:right w:val="none" w:sz="0" w:space="0" w:color="auto"/>
          </w:divBdr>
        </w:div>
      </w:divsChild>
    </w:div>
    <w:div w:id="54473628">
      <w:bodyDiv w:val="1"/>
      <w:marLeft w:val="0"/>
      <w:marRight w:val="0"/>
      <w:marTop w:val="0"/>
      <w:marBottom w:val="0"/>
      <w:divBdr>
        <w:top w:val="none" w:sz="0" w:space="0" w:color="auto"/>
        <w:left w:val="none" w:sz="0" w:space="0" w:color="auto"/>
        <w:bottom w:val="none" w:sz="0" w:space="0" w:color="auto"/>
        <w:right w:val="none" w:sz="0" w:space="0" w:color="auto"/>
      </w:divBdr>
    </w:div>
    <w:div w:id="55402604">
      <w:bodyDiv w:val="1"/>
      <w:marLeft w:val="0"/>
      <w:marRight w:val="0"/>
      <w:marTop w:val="0"/>
      <w:marBottom w:val="0"/>
      <w:divBdr>
        <w:top w:val="none" w:sz="0" w:space="0" w:color="auto"/>
        <w:left w:val="none" w:sz="0" w:space="0" w:color="auto"/>
        <w:bottom w:val="none" w:sz="0" w:space="0" w:color="auto"/>
        <w:right w:val="none" w:sz="0" w:space="0" w:color="auto"/>
      </w:divBdr>
      <w:divsChild>
        <w:div w:id="24790958">
          <w:marLeft w:val="0"/>
          <w:marRight w:val="0"/>
          <w:marTop w:val="0"/>
          <w:marBottom w:val="0"/>
          <w:divBdr>
            <w:top w:val="none" w:sz="0" w:space="0" w:color="auto"/>
            <w:left w:val="none" w:sz="0" w:space="0" w:color="auto"/>
            <w:bottom w:val="none" w:sz="0" w:space="0" w:color="auto"/>
            <w:right w:val="none" w:sz="0" w:space="0" w:color="auto"/>
          </w:divBdr>
        </w:div>
        <w:div w:id="812141928">
          <w:marLeft w:val="0"/>
          <w:marRight w:val="0"/>
          <w:marTop w:val="0"/>
          <w:marBottom w:val="0"/>
          <w:divBdr>
            <w:top w:val="none" w:sz="0" w:space="0" w:color="auto"/>
            <w:left w:val="none" w:sz="0" w:space="0" w:color="auto"/>
            <w:bottom w:val="none" w:sz="0" w:space="0" w:color="auto"/>
            <w:right w:val="none" w:sz="0" w:space="0" w:color="auto"/>
          </w:divBdr>
        </w:div>
        <w:div w:id="1089693316">
          <w:marLeft w:val="0"/>
          <w:marRight w:val="0"/>
          <w:marTop w:val="0"/>
          <w:marBottom w:val="0"/>
          <w:divBdr>
            <w:top w:val="none" w:sz="0" w:space="0" w:color="auto"/>
            <w:left w:val="none" w:sz="0" w:space="0" w:color="auto"/>
            <w:bottom w:val="none" w:sz="0" w:space="0" w:color="auto"/>
            <w:right w:val="none" w:sz="0" w:space="0" w:color="auto"/>
          </w:divBdr>
        </w:div>
      </w:divsChild>
    </w:div>
    <w:div w:id="87317182">
      <w:bodyDiv w:val="1"/>
      <w:marLeft w:val="0"/>
      <w:marRight w:val="0"/>
      <w:marTop w:val="0"/>
      <w:marBottom w:val="0"/>
      <w:divBdr>
        <w:top w:val="none" w:sz="0" w:space="0" w:color="auto"/>
        <w:left w:val="none" w:sz="0" w:space="0" w:color="auto"/>
        <w:bottom w:val="none" w:sz="0" w:space="0" w:color="auto"/>
        <w:right w:val="none" w:sz="0" w:space="0" w:color="auto"/>
      </w:divBdr>
    </w:div>
    <w:div w:id="121310180">
      <w:bodyDiv w:val="1"/>
      <w:marLeft w:val="0"/>
      <w:marRight w:val="0"/>
      <w:marTop w:val="0"/>
      <w:marBottom w:val="0"/>
      <w:divBdr>
        <w:top w:val="none" w:sz="0" w:space="0" w:color="auto"/>
        <w:left w:val="none" w:sz="0" w:space="0" w:color="auto"/>
        <w:bottom w:val="none" w:sz="0" w:space="0" w:color="auto"/>
        <w:right w:val="none" w:sz="0" w:space="0" w:color="auto"/>
      </w:divBdr>
      <w:divsChild>
        <w:div w:id="184515060">
          <w:marLeft w:val="0"/>
          <w:marRight w:val="0"/>
          <w:marTop w:val="0"/>
          <w:marBottom w:val="0"/>
          <w:divBdr>
            <w:top w:val="none" w:sz="0" w:space="0" w:color="auto"/>
            <w:left w:val="none" w:sz="0" w:space="0" w:color="auto"/>
            <w:bottom w:val="none" w:sz="0" w:space="0" w:color="auto"/>
            <w:right w:val="none" w:sz="0" w:space="0" w:color="auto"/>
          </w:divBdr>
        </w:div>
        <w:div w:id="665521803">
          <w:marLeft w:val="0"/>
          <w:marRight w:val="0"/>
          <w:marTop w:val="0"/>
          <w:marBottom w:val="0"/>
          <w:divBdr>
            <w:top w:val="none" w:sz="0" w:space="0" w:color="auto"/>
            <w:left w:val="none" w:sz="0" w:space="0" w:color="auto"/>
            <w:bottom w:val="none" w:sz="0" w:space="0" w:color="auto"/>
            <w:right w:val="none" w:sz="0" w:space="0" w:color="auto"/>
          </w:divBdr>
        </w:div>
      </w:divsChild>
    </w:div>
    <w:div w:id="121315462">
      <w:bodyDiv w:val="1"/>
      <w:marLeft w:val="0"/>
      <w:marRight w:val="0"/>
      <w:marTop w:val="0"/>
      <w:marBottom w:val="0"/>
      <w:divBdr>
        <w:top w:val="none" w:sz="0" w:space="0" w:color="auto"/>
        <w:left w:val="none" w:sz="0" w:space="0" w:color="auto"/>
        <w:bottom w:val="none" w:sz="0" w:space="0" w:color="auto"/>
        <w:right w:val="none" w:sz="0" w:space="0" w:color="auto"/>
      </w:divBdr>
    </w:div>
    <w:div w:id="238177270">
      <w:bodyDiv w:val="1"/>
      <w:marLeft w:val="0"/>
      <w:marRight w:val="0"/>
      <w:marTop w:val="0"/>
      <w:marBottom w:val="0"/>
      <w:divBdr>
        <w:top w:val="none" w:sz="0" w:space="0" w:color="auto"/>
        <w:left w:val="none" w:sz="0" w:space="0" w:color="auto"/>
        <w:bottom w:val="none" w:sz="0" w:space="0" w:color="auto"/>
        <w:right w:val="none" w:sz="0" w:space="0" w:color="auto"/>
      </w:divBdr>
      <w:divsChild>
        <w:div w:id="1069574759">
          <w:marLeft w:val="0"/>
          <w:marRight w:val="0"/>
          <w:marTop w:val="0"/>
          <w:marBottom w:val="0"/>
          <w:divBdr>
            <w:top w:val="none" w:sz="0" w:space="0" w:color="auto"/>
            <w:left w:val="none" w:sz="0" w:space="0" w:color="auto"/>
            <w:bottom w:val="none" w:sz="0" w:space="0" w:color="auto"/>
            <w:right w:val="none" w:sz="0" w:space="0" w:color="auto"/>
          </w:divBdr>
          <w:divsChild>
            <w:div w:id="1498569909">
              <w:marLeft w:val="0"/>
              <w:marRight w:val="0"/>
              <w:marTop w:val="0"/>
              <w:marBottom w:val="0"/>
              <w:divBdr>
                <w:top w:val="none" w:sz="0" w:space="0" w:color="auto"/>
                <w:left w:val="none" w:sz="0" w:space="0" w:color="auto"/>
                <w:bottom w:val="none" w:sz="0" w:space="0" w:color="auto"/>
                <w:right w:val="none" w:sz="0" w:space="0" w:color="auto"/>
              </w:divBdr>
              <w:divsChild>
                <w:div w:id="424690361">
                  <w:marLeft w:val="0"/>
                  <w:marRight w:val="0"/>
                  <w:marTop w:val="0"/>
                  <w:marBottom w:val="0"/>
                  <w:divBdr>
                    <w:top w:val="none" w:sz="0" w:space="0" w:color="auto"/>
                    <w:left w:val="none" w:sz="0" w:space="0" w:color="auto"/>
                    <w:bottom w:val="none" w:sz="0" w:space="0" w:color="auto"/>
                    <w:right w:val="none" w:sz="0" w:space="0" w:color="auto"/>
                  </w:divBdr>
                  <w:divsChild>
                    <w:div w:id="679048861">
                      <w:marLeft w:val="0"/>
                      <w:marRight w:val="0"/>
                      <w:marTop w:val="0"/>
                      <w:marBottom w:val="0"/>
                      <w:divBdr>
                        <w:top w:val="none" w:sz="0" w:space="0" w:color="auto"/>
                        <w:left w:val="none" w:sz="0" w:space="0" w:color="auto"/>
                        <w:bottom w:val="none" w:sz="0" w:space="0" w:color="auto"/>
                        <w:right w:val="none" w:sz="0" w:space="0" w:color="auto"/>
                      </w:divBdr>
                      <w:divsChild>
                        <w:div w:id="12184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032407">
      <w:bodyDiv w:val="1"/>
      <w:marLeft w:val="0"/>
      <w:marRight w:val="0"/>
      <w:marTop w:val="0"/>
      <w:marBottom w:val="0"/>
      <w:divBdr>
        <w:top w:val="none" w:sz="0" w:space="0" w:color="auto"/>
        <w:left w:val="none" w:sz="0" w:space="0" w:color="auto"/>
        <w:bottom w:val="none" w:sz="0" w:space="0" w:color="auto"/>
        <w:right w:val="none" w:sz="0" w:space="0" w:color="auto"/>
      </w:divBdr>
      <w:divsChild>
        <w:div w:id="275479905">
          <w:marLeft w:val="0"/>
          <w:marRight w:val="0"/>
          <w:marTop w:val="0"/>
          <w:marBottom w:val="0"/>
          <w:divBdr>
            <w:top w:val="none" w:sz="0" w:space="0" w:color="auto"/>
            <w:left w:val="none" w:sz="0" w:space="0" w:color="auto"/>
            <w:bottom w:val="none" w:sz="0" w:space="0" w:color="auto"/>
            <w:right w:val="none" w:sz="0" w:space="0" w:color="auto"/>
          </w:divBdr>
        </w:div>
        <w:div w:id="447700761">
          <w:marLeft w:val="0"/>
          <w:marRight w:val="0"/>
          <w:marTop w:val="0"/>
          <w:marBottom w:val="0"/>
          <w:divBdr>
            <w:top w:val="none" w:sz="0" w:space="0" w:color="auto"/>
            <w:left w:val="none" w:sz="0" w:space="0" w:color="auto"/>
            <w:bottom w:val="none" w:sz="0" w:space="0" w:color="auto"/>
            <w:right w:val="none" w:sz="0" w:space="0" w:color="auto"/>
          </w:divBdr>
        </w:div>
        <w:div w:id="764347540">
          <w:marLeft w:val="0"/>
          <w:marRight w:val="0"/>
          <w:marTop w:val="0"/>
          <w:marBottom w:val="0"/>
          <w:divBdr>
            <w:top w:val="none" w:sz="0" w:space="0" w:color="auto"/>
            <w:left w:val="none" w:sz="0" w:space="0" w:color="auto"/>
            <w:bottom w:val="none" w:sz="0" w:space="0" w:color="auto"/>
            <w:right w:val="none" w:sz="0" w:space="0" w:color="auto"/>
          </w:divBdr>
        </w:div>
        <w:div w:id="1487744520">
          <w:marLeft w:val="0"/>
          <w:marRight w:val="0"/>
          <w:marTop w:val="0"/>
          <w:marBottom w:val="0"/>
          <w:divBdr>
            <w:top w:val="none" w:sz="0" w:space="0" w:color="auto"/>
            <w:left w:val="none" w:sz="0" w:space="0" w:color="auto"/>
            <w:bottom w:val="none" w:sz="0" w:space="0" w:color="auto"/>
            <w:right w:val="none" w:sz="0" w:space="0" w:color="auto"/>
          </w:divBdr>
        </w:div>
      </w:divsChild>
    </w:div>
    <w:div w:id="242378067">
      <w:bodyDiv w:val="1"/>
      <w:marLeft w:val="0"/>
      <w:marRight w:val="0"/>
      <w:marTop w:val="0"/>
      <w:marBottom w:val="0"/>
      <w:divBdr>
        <w:top w:val="none" w:sz="0" w:space="0" w:color="auto"/>
        <w:left w:val="none" w:sz="0" w:space="0" w:color="auto"/>
        <w:bottom w:val="none" w:sz="0" w:space="0" w:color="auto"/>
        <w:right w:val="none" w:sz="0" w:space="0" w:color="auto"/>
      </w:divBdr>
    </w:div>
    <w:div w:id="313603972">
      <w:bodyDiv w:val="1"/>
      <w:marLeft w:val="0"/>
      <w:marRight w:val="0"/>
      <w:marTop w:val="0"/>
      <w:marBottom w:val="0"/>
      <w:divBdr>
        <w:top w:val="none" w:sz="0" w:space="0" w:color="auto"/>
        <w:left w:val="none" w:sz="0" w:space="0" w:color="auto"/>
        <w:bottom w:val="none" w:sz="0" w:space="0" w:color="auto"/>
        <w:right w:val="none" w:sz="0" w:space="0" w:color="auto"/>
      </w:divBdr>
    </w:div>
    <w:div w:id="317000700">
      <w:bodyDiv w:val="1"/>
      <w:marLeft w:val="0"/>
      <w:marRight w:val="0"/>
      <w:marTop w:val="0"/>
      <w:marBottom w:val="0"/>
      <w:divBdr>
        <w:top w:val="none" w:sz="0" w:space="0" w:color="auto"/>
        <w:left w:val="none" w:sz="0" w:space="0" w:color="auto"/>
        <w:bottom w:val="none" w:sz="0" w:space="0" w:color="auto"/>
        <w:right w:val="none" w:sz="0" w:space="0" w:color="auto"/>
      </w:divBdr>
      <w:divsChild>
        <w:div w:id="814831369">
          <w:marLeft w:val="0"/>
          <w:marRight w:val="0"/>
          <w:marTop w:val="0"/>
          <w:marBottom w:val="0"/>
          <w:divBdr>
            <w:top w:val="none" w:sz="0" w:space="0" w:color="auto"/>
            <w:left w:val="none" w:sz="0" w:space="0" w:color="auto"/>
            <w:bottom w:val="none" w:sz="0" w:space="0" w:color="auto"/>
            <w:right w:val="none" w:sz="0" w:space="0" w:color="auto"/>
          </w:divBdr>
          <w:divsChild>
            <w:div w:id="1356421257">
              <w:marLeft w:val="0"/>
              <w:marRight w:val="0"/>
              <w:marTop w:val="0"/>
              <w:marBottom w:val="0"/>
              <w:divBdr>
                <w:top w:val="none" w:sz="0" w:space="0" w:color="auto"/>
                <w:left w:val="none" w:sz="0" w:space="0" w:color="auto"/>
                <w:bottom w:val="none" w:sz="0" w:space="0" w:color="auto"/>
                <w:right w:val="none" w:sz="0" w:space="0" w:color="auto"/>
              </w:divBdr>
              <w:divsChild>
                <w:div w:id="1585913280">
                  <w:marLeft w:val="0"/>
                  <w:marRight w:val="0"/>
                  <w:marTop w:val="0"/>
                  <w:marBottom w:val="0"/>
                  <w:divBdr>
                    <w:top w:val="none" w:sz="0" w:space="0" w:color="auto"/>
                    <w:left w:val="none" w:sz="0" w:space="0" w:color="auto"/>
                    <w:bottom w:val="none" w:sz="0" w:space="0" w:color="auto"/>
                    <w:right w:val="none" w:sz="0" w:space="0" w:color="auto"/>
                  </w:divBdr>
                  <w:divsChild>
                    <w:div w:id="486244240">
                      <w:marLeft w:val="0"/>
                      <w:marRight w:val="0"/>
                      <w:marTop w:val="0"/>
                      <w:marBottom w:val="0"/>
                      <w:divBdr>
                        <w:top w:val="none" w:sz="0" w:space="0" w:color="auto"/>
                        <w:left w:val="none" w:sz="0" w:space="0" w:color="auto"/>
                        <w:bottom w:val="none" w:sz="0" w:space="0" w:color="auto"/>
                        <w:right w:val="none" w:sz="0" w:space="0" w:color="auto"/>
                      </w:divBdr>
                      <w:divsChild>
                        <w:div w:id="20550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681137">
      <w:bodyDiv w:val="1"/>
      <w:marLeft w:val="0"/>
      <w:marRight w:val="0"/>
      <w:marTop w:val="0"/>
      <w:marBottom w:val="0"/>
      <w:divBdr>
        <w:top w:val="none" w:sz="0" w:space="0" w:color="auto"/>
        <w:left w:val="none" w:sz="0" w:space="0" w:color="auto"/>
        <w:bottom w:val="none" w:sz="0" w:space="0" w:color="auto"/>
        <w:right w:val="none" w:sz="0" w:space="0" w:color="auto"/>
      </w:divBdr>
      <w:divsChild>
        <w:div w:id="323633601">
          <w:marLeft w:val="0"/>
          <w:marRight w:val="0"/>
          <w:marTop w:val="0"/>
          <w:marBottom w:val="0"/>
          <w:divBdr>
            <w:top w:val="none" w:sz="0" w:space="0" w:color="auto"/>
            <w:left w:val="none" w:sz="0" w:space="0" w:color="auto"/>
            <w:bottom w:val="none" w:sz="0" w:space="0" w:color="auto"/>
            <w:right w:val="none" w:sz="0" w:space="0" w:color="auto"/>
          </w:divBdr>
          <w:divsChild>
            <w:div w:id="20476720">
              <w:marLeft w:val="0"/>
              <w:marRight w:val="0"/>
              <w:marTop w:val="0"/>
              <w:marBottom w:val="0"/>
              <w:divBdr>
                <w:top w:val="none" w:sz="0" w:space="0" w:color="auto"/>
                <w:left w:val="none" w:sz="0" w:space="0" w:color="auto"/>
                <w:bottom w:val="none" w:sz="0" w:space="0" w:color="auto"/>
                <w:right w:val="none" w:sz="0" w:space="0" w:color="auto"/>
              </w:divBdr>
            </w:div>
          </w:divsChild>
        </w:div>
        <w:div w:id="692850452">
          <w:marLeft w:val="0"/>
          <w:marRight w:val="0"/>
          <w:marTop w:val="0"/>
          <w:marBottom w:val="0"/>
          <w:divBdr>
            <w:top w:val="none" w:sz="0" w:space="0" w:color="auto"/>
            <w:left w:val="none" w:sz="0" w:space="0" w:color="auto"/>
            <w:bottom w:val="none" w:sz="0" w:space="0" w:color="auto"/>
            <w:right w:val="none" w:sz="0" w:space="0" w:color="auto"/>
          </w:divBdr>
        </w:div>
      </w:divsChild>
    </w:div>
    <w:div w:id="378936690">
      <w:bodyDiv w:val="1"/>
      <w:marLeft w:val="0"/>
      <w:marRight w:val="0"/>
      <w:marTop w:val="0"/>
      <w:marBottom w:val="0"/>
      <w:divBdr>
        <w:top w:val="none" w:sz="0" w:space="0" w:color="auto"/>
        <w:left w:val="none" w:sz="0" w:space="0" w:color="auto"/>
        <w:bottom w:val="none" w:sz="0" w:space="0" w:color="auto"/>
        <w:right w:val="none" w:sz="0" w:space="0" w:color="auto"/>
      </w:divBdr>
    </w:div>
    <w:div w:id="449520378">
      <w:bodyDiv w:val="1"/>
      <w:marLeft w:val="0"/>
      <w:marRight w:val="0"/>
      <w:marTop w:val="0"/>
      <w:marBottom w:val="0"/>
      <w:divBdr>
        <w:top w:val="none" w:sz="0" w:space="0" w:color="auto"/>
        <w:left w:val="none" w:sz="0" w:space="0" w:color="auto"/>
        <w:bottom w:val="none" w:sz="0" w:space="0" w:color="auto"/>
        <w:right w:val="none" w:sz="0" w:space="0" w:color="auto"/>
      </w:divBdr>
    </w:div>
    <w:div w:id="528760074">
      <w:bodyDiv w:val="1"/>
      <w:marLeft w:val="0"/>
      <w:marRight w:val="0"/>
      <w:marTop w:val="0"/>
      <w:marBottom w:val="0"/>
      <w:divBdr>
        <w:top w:val="none" w:sz="0" w:space="0" w:color="auto"/>
        <w:left w:val="none" w:sz="0" w:space="0" w:color="auto"/>
        <w:bottom w:val="none" w:sz="0" w:space="0" w:color="auto"/>
        <w:right w:val="none" w:sz="0" w:space="0" w:color="auto"/>
      </w:divBdr>
    </w:div>
    <w:div w:id="548809999">
      <w:bodyDiv w:val="1"/>
      <w:marLeft w:val="0"/>
      <w:marRight w:val="0"/>
      <w:marTop w:val="0"/>
      <w:marBottom w:val="0"/>
      <w:divBdr>
        <w:top w:val="none" w:sz="0" w:space="0" w:color="auto"/>
        <w:left w:val="none" w:sz="0" w:space="0" w:color="auto"/>
        <w:bottom w:val="none" w:sz="0" w:space="0" w:color="auto"/>
        <w:right w:val="none" w:sz="0" w:space="0" w:color="auto"/>
      </w:divBdr>
    </w:div>
    <w:div w:id="579174118">
      <w:bodyDiv w:val="1"/>
      <w:marLeft w:val="0"/>
      <w:marRight w:val="0"/>
      <w:marTop w:val="0"/>
      <w:marBottom w:val="0"/>
      <w:divBdr>
        <w:top w:val="none" w:sz="0" w:space="0" w:color="auto"/>
        <w:left w:val="none" w:sz="0" w:space="0" w:color="auto"/>
        <w:bottom w:val="none" w:sz="0" w:space="0" w:color="auto"/>
        <w:right w:val="none" w:sz="0" w:space="0" w:color="auto"/>
      </w:divBdr>
    </w:div>
    <w:div w:id="639072886">
      <w:bodyDiv w:val="1"/>
      <w:marLeft w:val="0"/>
      <w:marRight w:val="0"/>
      <w:marTop w:val="0"/>
      <w:marBottom w:val="0"/>
      <w:divBdr>
        <w:top w:val="none" w:sz="0" w:space="0" w:color="auto"/>
        <w:left w:val="none" w:sz="0" w:space="0" w:color="auto"/>
        <w:bottom w:val="none" w:sz="0" w:space="0" w:color="auto"/>
        <w:right w:val="none" w:sz="0" w:space="0" w:color="auto"/>
      </w:divBdr>
      <w:divsChild>
        <w:div w:id="1246036479">
          <w:marLeft w:val="0"/>
          <w:marRight w:val="0"/>
          <w:marTop w:val="0"/>
          <w:marBottom w:val="0"/>
          <w:divBdr>
            <w:top w:val="none" w:sz="0" w:space="0" w:color="auto"/>
            <w:left w:val="none" w:sz="0" w:space="0" w:color="auto"/>
            <w:bottom w:val="none" w:sz="0" w:space="0" w:color="auto"/>
            <w:right w:val="none" w:sz="0" w:space="0" w:color="auto"/>
          </w:divBdr>
        </w:div>
        <w:div w:id="1683431462">
          <w:marLeft w:val="0"/>
          <w:marRight w:val="0"/>
          <w:marTop w:val="0"/>
          <w:marBottom w:val="0"/>
          <w:divBdr>
            <w:top w:val="none" w:sz="0" w:space="0" w:color="auto"/>
            <w:left w:val="none" w:sz="0" w:space="0" w:color="auto"/>
            <w:bottom w:val="none" w:sz="0" w:space="0" w:color="auto"/>
            <w:right w:val="none" w:sz="0" w:space="0" w:color="auto"/>
          </w:divBdr>
        </w:div>
        <w:div w:id="1706759321">
          <w:marLeft w:val="0"/>
          <w:marRight w:val="0"/>
          <w:marTop w:val="0"/>
          <w:marBottom w:val="0"/>
          <w:divBdr>
            <w:top w:val="none" w:sz="0" w:space="0" w:color="auto"/>
            <w:left w:val="none" w:sz="0" w:space="0" w:color="auto"/>
            <w:bottom w:val="none" w:sz="0" w:space="0" w:color="auto"/>
            <w:right w:val="none" w:sz="0" w:space="0" w:color="auto"/>
          </w:divBdr>
          <w:divsChild>
            <w:div w:id="1282155348">
              <w:marLeft w:val="0"/>
              <w:marRight w:val="0"/>
              <w:marTop w:val="0"/>
              <w:marBottom w:val="0"/>
              <w:divBdr>
                <w:top w:val="none" w:sz="0" w:space="0" w:color="auto"/>
                <w:left w:val="none" w:sz="0" w:space="0" w:color="auto"/>
                <w:bottom w:val="none" w:sz="0" w:space="0" w:color="auto"/>
                <w:right w:val="none" w:sz="0" w:space="0" w:color="auto"/>
              </w:divBdr>
            </w:div>
            <w:div w:id="14027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7618">
      <w:bodyDiv w:val="1"/>
      <w:marLeft w:val="0"/>
      <w:marRight w:val="0"/>
      <w:marTop w:val="0"/>
      <w:marBottom w:val="0"/>
      <w:divBdr>
        <w:top w:val="none" w:sz="0" w:space="0" w:color="auto"/>
        <w:left w:val="none" w:sz="0" w:space="0" w:color="auto"/>
        <w:bottom w:val="none" w:sz="0" w:space="0" w:color="auto"/>
        <w:right w:val="none" w:sz="0" w:space="0" w:color="auto"/>
      </w:divBdr>
    </w:div>
    <w:div w:id="717165848">
      <w:bodyDiv w:val="1"/>
      <w:marLeft w:val="0"/>
      <w:marRight w:val="0"/>
      <w:marTop w:val="0"/>
      <w:marBottom w:val="0"/>
      <w:divBdr>
        <w:top w:val="none" w:sz="0" w:space="0" w:color="auto"/>
        <w:left w:val="none" w:sz="0" w:space="0" w:color="auto"/>
        <w:bottom w:val="none" w:sz="0" w:space="0" w:color="auto"/>
        <w:right w:val="none" w:sz="0" w:space="0" w:color="auto"/>
      </w:divBdr>
    </w:div>
    <w:div w:id="796534990">
      <w:bodyDiv w:val="1"/>
      <w:marLeft w:val="0"/>
      <w:marRight w:val="0"/>
      <w:marTop w:val="0"/>
      <w:marBottom w:val="0"/>
      <w:divBdr>
        <w:top w:val="none" w:sz="0" w:space="0" w:color="auto"/>
        <w:left w:val="none" w:sz="0" w:space="0" w:color="auto"/>
        <w:bottom w:val="none" w:sz="0" w:space="0" w:color="auto"/>
        <w:right w:val="none" w:sz="0" w:space="0" w:color="auto"/>
      </w:divBdr>
    </w:div>
    <w:div w:id="808591902">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sChild>
        <w:div w:id="932905055">
          <w:marLeft w:val="0"/>
          <w:marRight w:val="0"/>
          <w:marTop w:val="0"/>
          <w:marBottom w:val="0"/>
          <w:divBdr>
            <w:top w:val="none" w:sz="0" w:space="0" w:color="auto"/>
            <w:left w:val="none" w:sz="0" w:space="0" w:color="auto"/>
            <w:bottom w:val="none" w:sz="0" w:space="0" w:color="auto"/>
            <w:right w:val="none" w:sz="0" w:space="0" w:color="auto"/>
          </w:divBdr>
          <w:divsChild>
            <w:div w:id="1341083338">
              <w:marLeft w:val="0"/>
              <w:marRight w:val="0"/>
              <w:marTop w:val="0"/>
              <w:marBottom w:val="0"/>
              <w:divBdr>
                <w:top w:val="none" w:sz="0" w:space="0" w:color="auto"/>
                <w:left w:val="none" w:sz="0" w:space="0" w:color="auto"/>
                <w:bottom w:val="none" w:sz="0" w:space="0" w:color="auto"/>
                <w:right w:val="none" w:sz="0" w:space="0" w:color="auto"/>
              </w:divBdr>
              <w:divsChild>
                <w:div w:id="44456088">
                  <w:marLeft w:val="0"/>
                  <w:marRight w:val="0"/>
                  <w:marTop w:val="0"/>
                  <w:marBottom w:val="0"/>
                  <w:divBdr>
                    <w:top w:val="none" w:sz="0" w:space="0" w:color="auto"/>
                    <w:left w:val="none" w:sz="0" w:space="0" w:color="auto"/>
                    <w:bottom w:val="none" w:sz="0" w:space="0" w:color="auto"/>
                    <w:right w:val="none" w:sz="0" w:space="0" w:color="auto"/>
                  </w:divBdr>
                  <w:divsChild>
                    <w:div w:id="1623800486">
                      <w:marLeft w:val="0"/>
                      <w:marRight w:val="0"/>
                      <w:marTop w:val="0"/>
                      <w:marBottom w:val="0"/>
                      <w:divBdr>
                        <w:top w:val="none" w:sz="0" w:space="0" w:color="auto"/>
                        <w:left w:val="none" w:sz="0" w:space="0" w:color="auto"/>
                        <w:bottom w:val="none" w:sz="0" w:space="0" w:color="auto"/>
                        <w:right w:val="none" w:sz="0" w:space="0" w:color="auto"/>
                      </w:divBdr>
                      <w:divsChild>
                        <w:div w:id="632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20098">
      <w:bodyDiv w:val="1"/>
      <w:marLeft w:val="0"/>
      <w:marRight w:val="0"/>
      <w:marTop w:val="0"/>
      <w:marBottom w:val="0"/>
      <w:divBdr>
        <w:top w:val="none" w:sz="0" w:space="0" w:color="auto"/>
        <w:left w:val="none" w:sz="0" w:space="0" w:color="auto"/>
        <w:bottom w:val="none" w:sz="0" w:space="0" w:color="auto"/>
        <w:right w:val="none" w:sz="0" w:space="0" w:color="auto"/>
      </w:divBdr>
    </w:div>
    <w:div w:id="869607583">
      <w:bodyDiv w:val="1"/>
      <w:marLeft w:val="0"/>
      <w:marRight w:val="0"/>
      <w:marTop w:val="0"/>
      <w:marBottom w:val="0"/>
      <w:divBdr>
        <w:top w:val="none" w:sz="0" w:space="0" w:color="auto"/>
        <w:left w:val="none" w:sz="0" w:space="0" w:color="auto"/>
        <w:bottom w:val="none" w:sz="0" w:space="0" w:color="auto"/>
        <w:right w:val="none" w:sz="0" w:space="0" w:color="auto"/>
      </w:divBdr>
      <w:divsChild>
        <w:div w:id="423036142">
          <w:marLeft w:val="0"/>
          <w:marRight w:val="0"/>
          <w:marTop w:val="0"/>
          <w:marBottom w:val="0"/>
          <w:divBdr>
            <w:top w:val="none" w:sz="0" w:space="0" w:color="auto"/>
            <w:left w:val="none" w:sz="0" w:space="0" w:color="auto"/>
            <w:bottom w:val="none" w:sz="0" w:space="0" w:color="auto"/>
            <w:right w:val="none" w:sz="0" w:space="0" w:color="auto"/>
          </w:divBdr>
        </w:div>
      </w:divsChild>
    </w:div>
    <w:div w:id="900334803">
      <w:bodyDiv w:val="1"/>
      <w:marLeft w:val="0"/>
      <w:marRight w:val="0"/>
      <w:marTop w:val="0"/>
      <w:marBottom w:val="0"/>
      <w:divBdr>
        <w:top w:val="none" w:sz="0" w:space="0" w:color="auto"/>
        <w:left w:val="none" w:sz="0" w:space="0" w:color="auto"/>
        <w:bottom w:val="none" w:sz="0" w:space="0" w:color="auto"/>
        <w:right w:val="none" w:sz="0" w:space="0" w:color="auto"/>
      </w:divBdr>
      <w:divsChild>
        <w:div w:id="1006859063">
          <w:marLeft w:val="0"/>
          <w:marRight w:val="0"/>
          <w:marTop w:val="0"/>
          <w:marBottom w:val="0"/>
          <w:divBdr>
            <w:top w:val="none" w:sz="0" w:space="0" w:color="auto"/>
            <w:left w:val="none" w:sz="0" w:space="0" w:color="auto"/>
            <w:bottom w:val="none" w:sz="0" w:space="0" w:color="auto"/>
            <w:right w:val="none" w:sz="0" w:space="0" w:color="auto"/>
          </w:divBdr>
          <w:divsChild>
            <w:div w:id="673268792">
              <w:marLeft w:val="0"/>
              <w:marRight w:val="0"/>
              <w:marTop w:val="0"/>
              <w:marBottom w:val="0"/>
              <w:divBdr>
                <w:top w:val="none" w:sz="0" w:space="0" w:color="auto"/>
                <w:left w:val="none" w:sz="0" w:space="0" w:color="auto"/>
                <w:bottom w:val="none" w:sz="0" w:space="0" w:color="auto"/>
                <w:right w:val="none" w:sz="0" w:space="0" w:color="auto"/>
              </w:divBdr>
              <w:divsChild>
                <w:div w:id="1668367165">
                  <w:marLeft w:val="0"/>
                  <w:marRight w:val="0"/>
                  <w:marTop w:val="0"/>
                  <w:marBottom w:val="0"/>
                  <w:divBdr>
                    <w:top w:val="none" w:sz="0" w:space="0" w:color="auto"/>
                    <w:left w:val="none" w:sz="0" w:space="0" w:color="auto"/>
                    <w:bottom w:val="none" w:sz="0" w:space="0" w:color="auto"/>
                    <w:right w:val="none" w:sz="0" w:space="0" w:color="auto"/>
                  </w:divBdr>
                  <w:divsChild>
                    <w:div w:id="134026718">
                      <w:marLeft w:val="0"/>
                      <w:marRight w:val="0"/>
                      <w:marTop w:val="0"/>
                      <w:marBottom w:val="0"/>
                      <w:divBdr>
                        <w:top w:val="none" w:sz="0" w:space="0" w:color="auto"/>
                        <w:left w:val="none" w:sz="0" w:space="0" w:color="auto"/>
                        <w:bottom w:val="none" w:sz="0" w:space="0" w:color="auto"/>
                        <w:right w:val="none" w:sz="0" w:space="0" w:color="auto"/>
                      </w:divBdr>
                      <w:divsChild>
                        <w:div w:id="1822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428286">
      <w:bodyDiv w:val="1"/>
      <w:marLeft w:val="0"/>
      <w:marRight w:val="0"/>
      <w:marTop w:val="0"/>
      <w:marBottom w:val="0"/>
      <w:divBdr>
        <w:top w:val="none" w:sz="0" w:space="0" w:color="auto"/>
        <w:left w:val="none" w:sz="0" w:space="0" w:color="auto"/>
        <w:bottom w:val="none" w:sz="0" w:space="0" w:color="auto"/>
        <w:right w:val="none" w:sz="0" w:space="0" w:color="auto"/>
      </w:divBdr>
    </w:div>
    <w:div w:id="912937410">
      <w:bodyDiv w:val="1"/>
      <w:marLeft w:val="0"/>
      <w:marRight w:val="0"/>
      <w:marTop w:val="0"/>
      <w:marBottom w:val="0"/>
      <w:divBdr>
        <w:top w:val="none" w:sz="0" w:space="0" w:color="auto"/>
        <w:left w:val="none" w:sz="0" w:space="0" w:color="auto"/>
        <w:bottom w:val="none" w:sz="0" w:space="0" w:color="auto"/>
        <w:right w:val="none" w:sz="0" w:space="0" w:color="auto"/>
      </w:divBdr>
      <w:divsChild>
        <w:div w:id="291642958">
          <w:marLeft w:val="0"/>
          <w:marRight w:val="0"/>
          <w:marTop w:val="0"/>
          <w:marBottom w:val="0"/>
          <w:divBdr>
            <w:top w:val="none" w:sz="0" w:space="0" w:color="auto"/>
            <w:left w:val="none" w:sz="0" w:space="0" w:color="auto"/>
            <w:bottom w:val="none" w:sz="0" w:space="0" w:color="auto"/>
            <w:right w:val="none" w:sz="0" w:space="0" w:color="auto"/>
          </w:divBdr>
          <w:divsChild>
            <w:div w:id="37124712">
              <w:marLeft w:val="0"/>
              <w:marRight w:val="0"/>
              <w:marTop w:val="0"/>
              <w:marBottom w:val="0"/>
              <w:divBdr>
                <w:top w:val="none" w:sz="0" w:space="0" w:color="auto"/>
                <w:left w:val="none" w:sz="0" w:space="0" w:color="auto"/>
                <w:bottom w:val="none" w:sz="0" w:space="0" w:color="auto"/>
                <w:right w:val="none" w:sz="0" w:space="0" w:color="auto"/>
              </w:divBdr>
              <w:divsChild>
                <w:div w:id="1837115301">
                  <w:marLeft w:val="0"/>
                  <w:marRight w:val="0"/>
                  <w:marTop w:val="0"/>
                  <w:marBottom w:val="0"/>
                  <w:divBdr>
                    <w:top w:val="none" w:sz="0" w:space="0" w:color="auto"/>
                    <w:left w:val="none" w:sz="0" w:space="0" w:color="auto"/>
                    <w:bottom w:val="none" w:sz="0" w:space="0" w:color="auto"/>
                    <w:right w:val="none" w:sz="0" w:space="0" w:color="auto"/>
                  </w:divBdr>
                  <w:divsChild>
                    <w:div w:id="275451714">
                      <w:marLeft w:val="0"/>
                      <w:marRight w:val="0"/>
                      <w:marTop w:val="0"/>
                      <w:marBottom w:val="0"/>
                      <w:divBdr>
                        <w:top w:val="none" w:sz="0" w:space="0" w:color="auto"/>
                        <w:left w:val="none" w:sz="0" w:space="0" w:color="auto"/>
                        <w:bottom w:val="none" w:sz="0" w:space="0" w:color="auto"/>
                        <w:right w:val="none" w:sz="0" w:space="0" w:color="auto"/>
                      </w:divBdr>
                      <w:divsChild>
                        <w:div w:id="13564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658916">
      <w:marLeft w:val="0"/>
      <w:marRight w:val="0"/>
      <w:marTop w:val="0"/>
      <w:marBottom w:val="0"/>
      <w:divBdr>
        <w:top w:val="none" w:sz="0" w:space="0" w:color="auto"/>
        <w:left w:val="none" w:sz="0" w:space="0" w:color="auto"/>
        <w:bottom w:val="none" w:sz="0" w:space="0" w:color="auto"/>
        <w:right w:val="none" w:sz="0" w:space="0" w:color="auto"/>
      </w:divBdr>
    </w:div>
    <w:div w:id="913658917">
      <w:marLeft w:val="0"/>
      <w:marRight w:val="0"/>
      <w:marTop w:val="0"/>
      <w:marBottom w:val="0"/>
      <w:divBdr>
        <w:top w:val="none" w:sz="0" w:space="0" w:color="auto"/>
        <w:left w:val="none" w:sz="0" w:space="0" w:color="auto"/>
        <w:bottom w:val="none" w:sz="0" w:space="0" w:color="auto"/>
        <w:right w:val="none" w:sz="0" w:space="0" w:color="auto"/>
      </w:divBdr>
    </w:div>
    <w:div w:id="913658918">
      <w:marLeft w:val="0"/>
      <w:marRight w:val="0"/>
      <w:marTop w:val="0"/>
      <w:marBottom w:val="0"/>
      <w:divBdr>
        <w:top w:val="none" w:sz="0" w:space="0" w:color="auto"/>
        <w:left w:val="none" w:sz="0" w:space="0" w:color="auto"/>
        <w:bottom w:val="none" w:sz="0" w:space="0" w:color="auto"/>
        <w:right w:val="none" w:sz="0" w:space="0" w:color="auto"/>
      </w:divBdr>
      <w:divsChild>
        <w:div w:id="913659054">
          <w:marLeft w:val="0"/>
          <w:marRight w:val="0"/>
          <w:marTop w:val="0"/>
          <w:marBottom w:val="0"/>
          <w:divBdr>
            <w:top w:val="none" w:sz="0" w:space="0" w:color="auto"/>
            <w:left w:val="none" w:sz="0" w:space="0" w:color="auto"/>
            <w:bottom w:val="none" w:sz="0" w:space="0" w:color="auto"/>
            <w:right w:val="none" w:sz="0" w:space="0" w:color="auto"/>
          </w:divBdr>
        </w:div>
      </w:divsChild>
    </w:div>
    <w:div w:id="913658919">
      <w:marLeft w:val="0"/>
      <w:marRight w:val="0"/>
      <w:marTop w:val="0"/>
      <w:marBottom w:val="0"/>
      <w:divBdr>
        <w:top w:val="none" w:sz="0" w:space="0" w:color="auto"/>
        <w:left w:val="none" w:sz="0" w:space="0" w:color="auto"/>
        <w:bottom w:val="none" w:sz="0" w:space="0" w:color="auto"/>
        <w:right w:val="none" w:sz="0" w:space="0" w:color="auto"/>
      </w:divBdr>
    </w:div>
    <w:div w:id="913658920">
      <w:marLeft w:val="0"/>
      <w:marRight w:val="0"/>
      <w:marTop w:val="0"/>
      <w:marBottom w:val="0"/>
      <w:divBdr>
        <w:top w:val="none" w:sz="0" w:space="0" w:color="auto"/>
        <w:left w:val="none" w:sz="0" w:space="0" w:color="auto"/>
        <w:bottom w:val="none" w:sz="0" w:space="0" w:color="auto"/>
        <w:right w:val="none" w:sz="0" w:space="0" w:color="auto"/>
      </w:divBdr>
    </w:div>
    <w:div w:id="913658921">
      <w:marLeft w:val="0"/>
      <w:marRight w:val="0"/>
      <w:marTop w:val="0"/>
      <w:marBottom w:val="100"/>
      <w:divBdr>
        <w:top w:val="none" w:sz="0" w:space="0" w:color="auto"/>
        <w:left w:val="none" w:sz="0" w:space="0" w:color="auto"/>
        <w:bottom w:val="none" w:sz="0" w:space="0" w:color="auto"/>
        <w:right w:val="none" w:sz="0" w:space="0" w:color="auto"/>
      </w:divBdr>
      <w:divsChild>
        <w:div w:id="913658924">
          <w:marLeft w:val="400"/>
          <w:marRight w:val="0"/>
          <w:marTop w:val="0"/>
          <w:marBottom w:val="0"/>
          <w:divBdr>
            <w:top w:val="none" w:sz="0" w:space="0" w:color="auto"/>
            <w:left w:val="none" w:sz="0" w:space="0" w:color="auto"/>
            <w:bottom w:val="none" w:sz="0" w:space="0" w:color="auto"/>
            <w:right w:val="none" w:sz="0" w:space="0" w:color="auto"/>
          </w:divBdr>
          <w:divsChild>
            <w:div w:id="9136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8922">
      <w:marLeft w:val="0"/>
      <w:marRight w:val="0"/>
      <w:marTop w:val="0"/>
      <w:marBottom w:val="0"/>
      <w:divBdr>
        <w:top w:val="none" w:sz="0" w:space="0" w:color="auto"/>
        <w:left w:val="none" w:sz="0" w:space="0" w:color="auto"/>
        <w:bottom w:val="none" w:sz="0" w:space="0" w:color="auto"/>
        <w:right w:val="none" w:sz="0" w:space="0" w:color="auto"/>
      </w:divBdr>
    </w:div>
    <w:div w:id="913658923">
      <w:marLeft w:val="188"/>
      <w:marRight w:val="188"/>
      <w:marTop w:val="0"/>
      <w:marBottom w:val="0"/>
      <w:divBdr>
        <w:top w:val="none" w:sz="0" w:space="0" w:color="auto"/>
        <w:left w:val="none" w:sz="0" w:space="0" w:color="auto"/>
        <w:bottom w:val="none" w:sz="0" w:space="0" w:color="auto"/>
        <w:right w:val="none" w:sz="0" w:space="0" w:color="auto"/>
      </w:divBdr>
      <w:divsChild>
        <w:div w:id="913658929">
          <w:marLeft w:val="0"/>
          <w:marRight w:val="0"/>
          <w:marTop w:val="0"/>
          <w:marBottom w:val="0"/>
          <w:divBdr>
            <w:top w:val="none" w:sz="0" w:space="0" w:color="auto"/>
            <w:left w:val="none" w:sz="0" w:space="0" w:color="auto"/>
            <w:bottom w:val="none" w:sz="0" w:space="0" w:color="auto"/>
            <w:right w:val="none" w:sz="0" w:space="0" w:color="auto"/>
          </w:divBdr>
        </w:div>
      </w:divsChild>
    </w:div>
    <w:div w:id="913658925">
      <w:marLeft w:val="0"/>
      <w:marRight w:val="0"/>
      <w:marTop w:val="0"/>
      <w:marBottom w:val="0"/>
      <w:divBdr>
        <w:top w:val="none" w:sz="0" w:space="0" w:color="auto"/>
        <w:left w:val="none" w:sz="0" w:space="0" w:color="auto"/>
        <w:bottom w:val="none" w:sz="0" w:space="0" w:color="auto"/>
        <w:right w:val="none" w:sz="0" w:space="0" w:color="auto"/>
      </w:divBdr>
    </w:div>
    <w:div w:id="913658928">
      <w:marLeft w:val="0"/>
      <w:marRight w:val="0"/>
      <w:marTop w:val="0"/>
      <w:marBottom w:val="0"/>
      <w:divBdr>
        <w:top w:val="none" w:sz="0" w:space="0" w:color="auto"/>
        <w:left w:val="none" w:sz="0" w:space="0" w:color="auto"/>
        <w:bottom w:val="none" w:sz="0" w:space="0" w:color="auto"/>
        <w:right w:val="none" w:sz="0" w:space="0" w:color="auto"/>
      </w:divBdr>
    </w:div>
    <w:div w:id="913658930">
      <w:marLeft w:val="0"/>
      <w:marRight w:val="0"/>
      <w:marTop w:val="0"/>
      <w:marBottom w:val="0"/>
      <w:divBdr>
        <w:top w:val="none" w:sz="0" w:space="0" w:color="auto"/>
        <w:left w:val="none" w:sz="0" w:space="0" w:color="auto"/>
        <w:bottom w:val="none" w:sz="0" w:space="0" w:color="auto"/>
        <w:right w:val="none" w:sz="0" w:space="0" w:color="auto"/>
      </w:divBdr>
    </w:div>
    <w:div w:id="913658931">
      <w:marLeft w:val="0"/>
      <w:marRight w:val="0"/>
      <w:marTop w:val="0"/>
      <w:marBottom w:val="0"/>
      <w:divBdr>
        <w:top w:val="none" w:sz="0" w:space="0" w:color="auto"/>
        <w:left w:val="none" w:sz="0" w:space="0" w:color="auto"/>
        <w:bottom w:val="none" w:sz="0" w:space="0" w:color="auto"/>
        <w:right w:val="none" w:sz="0" w:space="0" w:color="auto"/>
      </w:divBdr>
    </w:div>
    <w:div w:id="913658933">
      <w:marLeft w:val="0"/>
      <w:marRight w:val="0"/>
      <w:marTop w:val="0"/>
      <w:marBottom w:val="115"/>
      <w:divBdr>
        <w:top w:val="none" w:sz="0" w:space="0" w:color="auto"/>
        <w:left w:val="none" w:sz="0" w:space="0" w:color="auto"/>
        <w:bottom w:val="none" w:sz="0" w:space="0" w:color="auto"/>
        <w:right w:val="none" w:sz="0" w:space="0" w:color="auto"/>
      </w:divBdr>
      <w:divsChild>
        <w:div w:id="913659096">
          <w:marLeft w:val="461"/>
          <w:marRight w:val="0"/>
          <w:marTop w:val="0"/>
          <w:marBottom w:val="0"/>
          <w:divBdr>
            <w:top w:val="none" w:sz="0" w:space="0" w:color="auto"/>
            <w:left w:val="none" w:sz="0" w:space="0" w:color="auto"/>
            <w:bottom w:val="none" w:sz="0" w:space="0" w:color="auto"/>
            <w:right w:val="none" w:sz="0" w:space="0" w:color="auto"/>
          </w:divBdr>
          <w:divsChild>
            <w:div w:id="9136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8934">
      <w:marLeft w:val="0"/>
      <w:marRight w:val="0"/>
      <w:marTop w:val="0"/>
      <w:marBottom w:val="0"/>
      <w:divBdr>
        <w:top w:val="none" w:sz="0" w:space="0" w:color="auto"/>
        <w:left w:val="none" w:sz="0" w:space="0" w:color="auto"/>
        <w:bottom w:val="none" w:sz="0" w:space="0" w:color="auto"/>
        <w:right w:val="none" w:sz="0" w:space="0" w:color="auto"/>
      </w:divBdr>
    </w:div>
    <w:div w:id="913658936">
      <w:marLeft w:val="188"/>
      <w:marRight w:val="188"/>
      <w:marTop w:val="0"/>
      <w:marBottom w:val="0"/>
      <w:divBdr>
        <w:top w:val="none" w:sz="0" w:space="0" w:color="auto"/>
        <w:left w:val="none" w:sz="0" w:space="0" w:color="auto"/>
        <w:bottom w:val="none" w:sz="0" w:space="0" w:color="auto"/>
        <w:right w:val="none" w:sz="0" w:space="0" w:color="auto"/>
      </w:divBdr>
      <w:divsChild>
        <w:div w:id="913659056">
          <w:marLeft w:val="0"/>
          <w:marRight w:val="0"/>
          <w:marTop w:val="0"/>
          <w:marBottom w:val="0"/>
          <w:divBdr>
            <w:top w:val="none" w:sz="0" w:space="0" w:color="auto"/>
            <w:left w:val="none" w:sz="0" w:space="0" w:color="auto"/>
            <w:bottom w:val="none" w:sz="0" w:space="0" w:color="auto"/>
            <w:right w:val="none" w:sz="0" w:space="0" w:color="auto"/>
          </w:divBdr>
        </w:div>
      </w:divsChild>
    </w:div>
    <w:div w:id="913658938">
      <w:marLeft w:val="150"/>
      <w:marRight w:val="150"/>
      <w:marTop w:val="0"/>
      <w:marBottom w:val="0"/>
      <w:divBdr>
        <w:top w:val="none" w:sz="0" w:space="0" w:color="auto"/>
        <w:left w:val="none" w:sz="0" w:space="0" w:color="auto"/>
        <w:bottom w:val="none" w:sz="0" w:space="0" w:color="auto"/>
        <w:right w:val="none" w:sz="0" w:space="0" w:color="auto"/>
      </w:divBdr>
      <w:divsChild>
        <w:div w:id="913659131">
          <w:marLeft w:val="0"/>
          <w:marRight w:val="0"/>
          <w:marTop w:val="0"/>
          <w:marBottom w:val="0"/>
          <w:divBdr>
            <w:top w:val="none" w:sz="0" w:space="0" w:color="auto"/>
            <w:left w:val="none" w:sz="0" w:space="0" w:color="auto"/>
            <w:bottom w:val="none" w:sz="0" w:space="0" w:color="auto"/>
            <w:right w:val="none" w:sz="0" w:space="0" w:color="auto"/>
          </w:divBdr>
        </w:div>
      </w:divsChild>
    </w:div>
    <w:div w:id="913658939">
      <w:marLeft w:val="150"/>
      <w:marRight w:val="150"/>
      <w:marTop w:val="0"/>
      <w:marBottom w:val="0"/>
      <w:divBdr>
        <w:top w:val="none" w:sz="0" w:space="0" w:color="auto"/>
        <w:left w:val="none" w:sz="0" w:space="0" w:color="auto"/>
        <w:bottom w:val="none" w:sz="0" w:space="0" w:color="auto"/>
        <w:right w:val="none" w:sz="0" w:space="0" w:color="auto"/>
      </w:divBdr>
      <w:divsChild>
        <w:div w:id="913659166">
          <w:marLeft w:val="0"/>
          <w:marRight w:val="0"/>
          <w:marTop w:val="0"/>
          <w:marBottom w:val="0"/>
          <w:divBdr>
            <w:top w:val="none" w:sz="0" w:space="0" w:color="auto"/>
            <w:left w:val="none" w:sz="0" w:space="0" w:color="auto"/>
            <w:bottom w:val="none" w:sz="0" w:space="0" w:color="auto"/>
            <w:right w:val="none" w:sz="0" w:space="0" w:color="auto"/>
          </w:divBdr>
        </w:div>
      </w:divsChild>
    </w:div>
    <w:div w:id="913658941">
      <w:marLeft w:val="0"/>
      <w:marRight w:val="0"/>
      <w:marTop w:val="0"/>
      <w:marBottom w:val="0"/>
      <w:divBdr>
        <w:top w:val="none" w:sz="0" w:space="0" w:color="auto"/>
        <w:left w:val="none" w:sz="0" w:space="0" w:color="auto"/>
        <w:bottom w:val="none" w:sz="0" w:space="0" w:color="auto"/>
        <w:right w:val="none" w:sz="0" w:space="0" w:color="auto"/>
      </w:divBdr>
    </w:div>
    <w:div w:id="913658942">
      <w:marLeft w:val="0"/>
      <w:marRight w:val="0"/>
      <w:marTop w:val="0"/>
      <w:marBottom w:val="0"/>
      <w:divBdr>
        <w:top w:val="none" w:sz="0" w:space="0" w:color="auto"/>
        <w:left w:val="none" w:sz="0" w:space="0" w:color="auto"/>
        <w:bottom w:val="none" w:sz="0" w:space="0" w:color="auto"/>
        <w:right w:val="none" w:sz="0" w:space="0" w:color="auto"/>
      </w:divBdr>
    </w:div>
    <w:div w:id="913658943">
      <w:marLeft w:val="0"/>
      <w:marRight w:val="0"/>
      <w:marTop w:val="0"/>
      <w:marBottom w:val="0"/>
      <w:divBdr>
        <w:top w:val="none" w:sz="0" w:space="0" w:color="auto"/>
        <w:left w:val="none" w:sz="0" w:space="0" w:color="auto"/>
        <w:bottom w:val="none" w:sz="0" w:space="0" w:color="auto"/>
        <w:right w:val="none" w:sz="0" w:space="0" w:color="auto"/>
      </w:divBdr>
    </w:div>
    <w:div w:id="913658947">
      <w:marLeft w:val="0"/>
      <w:marRight w:val="0"/>
      <w:marTop w:val="0"/>
      <w:marBottom w:val="0"/>
      <w:divBdr>
        <w:top w:val="none" w:sz="0" w:space="0" w:color="auto"/>
        <w:left w:val="none" w:sz="0" w:space="0" w:color="auto"/>
        <w:bottom w:val="none" w:sz="0" w:space="0" w:color="auto"/>
        <w:right w:val="none" w:sz="0" w:space="0" w:color="auto"/>
      </w:divBdr>
    </w:div>
    <w:div w:id="913658949">
      <w:marLeft w:val="188"/>
      <w:marRight w:val="188"/>
      <w:marTop w:val="0"/>
      <w:marBottom w:val="0"/>
      <w:divBdr>
        <w:top w:val="none" w:sz="0" w:space="0" w:color="auto"/>
        <w:left w:val="none" w:sz="0" w:space="0" w:color="auto"/>
        <w:bottom w:val="none" w:sz="0" w:space="0" w:color="auto"/>
        <w:right w:val="none" w:sz="0" w:space="0" w:color="auto"/>
      </w:divBdr>
      <w:divsChild>
        <w:div w:id="913659141">
          <w:marLeft w:val="0"/>
          <w:marRight w:val="0"/>
          <w:marTop w:val="0"/>
          <w:marBottom w:val="0"/>
          <w:divBdr>
            <w:top w:val="none" w:sz="0" w:space="0" w:color="auto"/>
            <w:left w:val="none" w:sz="0" w:space="0" w:color="auto"/>
            <w:bottom w:val="none" w:sz="0" w:space="0" w:color="auto"/>
            <w:right w:val="none" w:sz="0" w:space="0" w:color="auto"/>
          </w:divBdr>
        </w:div>
      </w:divsChild>
    </w:div>
    <w:div w:id="913658951">
      <w:marLeft w:val="0"/>
      <w:marRight w:val="0"/>
      <w:marTop w:val="0"/>
      <w:marBottom w:val="0"/>
      <w:divBdr>
        <w:top w:val="none" w:sz="0" w:space="0" w:color="auto"/>
        <w:left w:val="none" w:sz="0" w:space="0" w:color="auto"/>
        <w:bottom w:val="none" w:sz="0" w:space="0" w:color="auto"/>
        <w:right w:val="none" w:sz="0" w:space="0" w:color="auto"/>
      </w:divBdr>
    </w:div>
    <w:div w:id="913658954">
      <w:marLeft w:val="0"/>
      <w:marRight w:val="0"/>
      <w:marTop w:val="0"/>
      <w:marBottom w:val="0"/>
      <w:divBdr>
        <w:top w:val="none" w:sz="0" w:space="0" w:color="auto"/>
        <w:left w:val="none" w:sz="0" w:space="0" w:color="auto"/>
        <w:bottom w:val="none" w:sz="0" w:space="0" w:color="auto"/>
        <w:right w:val="none" w:sz="0" w:space="0" w:color="auto"/>
      </w:divBdr>
    </w:div>
    <w:div w:id="913658955">
      <w:marLeft w:val="0"/>
      <w:marRight w:val="0"/>
      <w:marTop w:val="0"/>
      <w:marBottom w:val="0"/>
      <w:divBdr>
        <w:top w:val="none" w:sz="0" w:space="0" w:color="auto"/>
        <w:left w:val="none" w:sz="0" w:space="0" w:color="auto"/>
        <w:bottom w:val="none" w:sz="0" w:space="0" w:color="auto"/>
        <w:right w:val="none" w:sz="0" w:space="0" w:color="auto"/>
      </w:divBdr>
    </w:div>
    <w:div w:id="913658958">
      <w:marLeft w:val="0"/>
      <w:marRight w:val="0"/>
      <w:marTop w:val="0"/>
      <w:marBottom w:val="0"/>
      <w:divBdr>
        <w:top w:val="none" w:sz="0" w:space="0" w:color="auto"/>
        <w:left w:val="none" w:sz="0" w:space="0" w:color="auto"/>
        <w:bottom w:val="none" w:sz="0" w:space="0" w:color="auto"/>
        <w:right w:val="none" w:sz="0" w:space="0" w:color="auto"/>
      </w:divBdr>
    </w:div>
    <w:div w:id="913658959">
      <w:marLeft w:val="0"/>
      <w:marRight w:val="0"/>
      <w:marTop w:val="0"/>
      <w:marBottom w:val="0"/>
      <w:divBdr>
        <w:top w:val="none" w:sz="0" w:space="0" w:color="auto"/>
        <w:left w:val="none" w:sz="0" w:space="0" w:color="auto"/>
        <w:bottom w:val="none" w:sz="0" w:space="0" w:color="auto"/>
        <w:right w:val="none" w:sz="0" w:space="0" w:color="auto"/>
      </w:divBdr>
    </w:div>
    <w:div w:id="913658960">
      <w:marLeft w:val="0"/>
      <w:marRight w:val="0"/>
      <w:marTop w:val="0"/>
      <w:marBottom w:val="0"/>
      <w:divBdr>
        <w:top w:val="none" w:sz="0" w:space="0" w:color="auto"/>
        <w:left w:val="none" w:sz="0" w:space="0" w:color="auto"/>
        <w:bottom w:val="none" w:sz="0" w:space="0" w:color="auto"/>
        <w:right w:val="none" w:sz="0" w:space="0" w:color="auto"/>
      </w:divBdr>
    </w:div>
    <w:div w:id="913658961">
      <w:marLeft w:val="0"/>
      <w:marRight w:val="0"/>
      <w:marTop w:val="0"/>
      <w:marBottom w:val="0"/>
      <w:divBdr>
        <w:top w:val="none" w:sz="0" w:space="0" w:color="auto"/>
        <w:left w:val="none" w:sz="0" w:space="0" w:color="auto"/>
        <w:bottom w:val="none" w:sz="0" w:space="0" w:color="auto"/>
        <w:right w:val="none" w:sz="0" w:space="0" w:color="auto"/>
      </w:divBdr>
    </w:div>
    <w:div w:id="913658962">
      <w:marLeft w:val="188"/>
      <w:marRight w:val="188"/>
      <w:marTop w:val="0"/>
      <w:marBottom w:val="0"/>
      <w:divBdr>
        <w:top w:val="none" w:sz="0" w:space="0" w:color="auto"/>
        <w:left w:val="none" w:sz="0" w:space="0" w:color="auto"/>
        <w:bottom w:val="none" w:sz="0" w:space="0" w:color="auto"/>
        <w:right w:val="none" w:sz="0" w:space="0" w:color="auto"/>
      </w:divBdr>
      <w:divsChild>
        <w:div w:id="913659151">
          <w:marLeft w:val="0"/>
          <w:marRight w:val="0"/>
          <w:marTop w:val="0"/>
          <w:marBottom w:val="0"/>
          <w:divBdr>
            <w:top w:val="none" w:sz="0" w:space="0" w:color="auto"/>
            <w:left w:val="none" w:sz="0" w:space="0" w:color="auto"/>
            <w:bottom w:val="none" w:sz="0" w:space="0" w:color="auto"/>
            <w:right w:val="none" w:sz="0" w:space="0" w:color="auto"/>
          </w:divBdr>
        </w:div>
      </w:divsChild>
    </w:div>
    <w:div w:id="913658963">
      <w:marLeft w:val="204"/>
      <w:marRight w:val="204"/>
      <w:marTop w:val="0"/>
      <w:marBottom w:val="0"/>
      <w:divBdr>
        <w:top w:val="none" w:sz="0" w:space="0" w:color="auto"/>
        <w:left w:val="none" w:sz="0" w:space="0" w:color="auto"/>
        <w:bottom w:val="none" w:sz="0" w:space="0" w:color="auto"/>
        <w:right w:val="none" w:sz="0" w:space="0" w:color="auto"/>
      </w:divBdr>
      <w:divsChild>
        <w:div w:id="913659167">
          <w:marLeft w:val="0"/>
          <w:marRight w:val="0"/>
          <w:marTop w:val="0"/>
          <w:marBottom w:val="0"/>
          <w:divBdr>
            <w:top w:val="none" w:sz="0" w:space="0" w:color="auto"/>
            <w:left w:val="none" w:sz="0" w:space="0" w:color="auto"/>
            <w:bottom w:val="none" w:sz="0" w:space="0" w:color="auto"/>
            <w:right w:val="none" w:sz="0" w:space="0" w:color="auto"/>
          </w:divBdr>
        </w:div>
      </w:divsChild>
    </w:div>
    <w:div w:id="913658964">
      <w:marLeft w:val="188"/>
      <w:marRight w:val="188"/>
      <w:marTop w:val="0"/>
      <w:marBottom w:val="0"/>
      <w:divBdr>
        <w:top w:val="none" w:sz="0" w:space="0" w:color="auto"/>
        <w:left w:val="none" w:sz="0" w:space="0" w:color="auto"/>
        <w:bottom w:val="none" w:sz="0" w:space="0" w:color="auto"/>
        <w:right w:val="none" w:sz="0" w:space="0" w:color="auto"/>
      </w:divBdr>
      <w:divsChild>
        <w:div w:id="913659004">
          <w:marLeft w:val="0"/>
          <w:marRight w:val="0"/>
          <w:marTop w:val="0"/>
          <w:marBottom w:val="0"/>
          <w:divBdr>
            <w:top w:val="none" w:sz="0" w:space="0" w:color="auto"/>
            <w:left w:val="none" w:sz="0" w:space="0" w:color="auto"/>
            <w:bottom w:val="none" w:sz="0" w:space="0" w:color="auto"/>
            <w:right w:val="none" w:sz="0" w:space="0" w:color="auto"/>
          </w:divBdr>
        </w:div>
      </w:divsChild>
    </w:div>
    <w:div w:id="913658965">
      <w:marLeft w:val="0"/>
      <w:marRight w:val="0"/>
      <w:marTop w:val="0"/>
      <w:marBottom w:val="0"/>
      <w:divBdr>
        <w:top w:val="none" w:sz="0" w:space="0" w:color="auto"/>
        <w:left w:val="none" w:sz="0" w:space="0" w:color="auto"/>
        <w:bottom w:val="none" w:sz="0" w:space="0" w:color="auto"/>
        <w:right w:val="none" w:sz="0" w:space="0" w:color="auto"/>
      </w:divBdr>
    </w:div>
    <w:div w:id="913658968">
      <w:marLeft w:val="0"/>
      <w:marRight w:val="0"/>
      <w:marTop w:val="0"/>
      <w:marBottom w:val="0"/>
      <w:divBdr>
        <w:top w:val="none" w:sz="0" w:space="0" w:color="auto"/>
        <w:left w:val="none" w:sz="0" w:space="0" w:color="auto"/>
        <w:bottom w:val="none" w:sz="0" w:space="0" w:color="auto"/>
        <w:right w:val="none" w:sz="0" w:space="0" w:color="auto"/>
      </w:divBdr>
    </w:div>
    <w:div w:id="913658969">
      <w:marLeft w:val="0"/>
      <w:marRight w:val="0"/>
      <w:marTop w:val="0"/>
      <w:marBottom w:val="0"/>
      <w:divBdr>
        <w:top w:val="none" w:sz="0" w:space="0" w:color="auto"/>
        <w:left w:val="none" w:sz="0" w:space="0" w:color="auto"/>
        <w:bottom w:val="none" w:sz="0" w:space="0" w:color="auto"/>
        <w:right w:val="none" w:sz="0" w:space="0" w:color="auto"/>
      </w:divBdr>
    </w:div>
    <w:div w:id="913658970">
      <w:marLeft w:val="0"/>
      <w:marRight w:val="0"/>
      <w:marTop w:val="0"/>
      <w:marBottom w:val="100"/>
      <w:divBdr>
        <w:top w:val="none" w:sz="0" w:space="0" w:color="auto"/>
        <w:left w:val="none" w:sz="0" w:space="0" w:color="auto"/>
        <w:bottom w:val="none" w:sz="0" w:space="0" w:color="auto"/>
        <w:right w:val="none" w:sz="0" w:space="0" w:color="auto"/>
      </w:divBdr>
      <w:divsChild>
        <w:div w:id="913658948">
          <w:marLeft w:val="400"/>
          <w:marRight w:val="0"/>
          <w:marTop w:val="0"/>
          <w:marBottom w:val="0"/>
          <w:divBdr>
            <w:top w:val="none" w:sz="0" w:space="0" w:color="auto"/>
            <w:left w:val="none" w:sz="0" w:space="0" w:color="auto"/>
            <w:bottom w:val="none" w:sz="0" w:space="0" w:color="auto"/>
            <w:right w:val="none" w:sz="0" w:space="0" w:color="auto"/>
          </w:divBdr>
          <w:divsChild>
            <w:div w:id="9136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8973">
      <w:marLeft w:val="0"/>
      <w:marRight w:val="0"/>
      <w:marTop w:val="0"/>
      <w:marBottom w:val="115"/>
      <w:divBdr>
        <w:top w:val="none" w:sz="0" w:space="0" w:color="auto"/>
        <w:left w:val="none" w:sz="0" w:space="0" w:color="auto"/>
        <w:bottom w:val="none" w:sz="0" w:space="0" w:color="auto"/>
        <w:right w:val="none" w:sz="0" w:space="0" w:color="auto"/>
      </w:divBdr>
      <w:divsChild>
        <w:div w:id="913659215">
          <w:marLeft w:val="461"/>
          <w:marRight w:val="0"/>
          <w:marTop w:val="0"/>
          <w:marBottom w:val="0"/>
          <w:divBdr>
            <w:top w:val="none" w:sz="0" w:space="0" w:color="auto"/>
            <w:left w:val="none" w:sz="0" w:space="0" w:color="auto"/>
            <w:bottom w:val="none" w:sz="0" w:space="0" w:color="auto"/>
            <w:right w:val="none" w:sz="0" w:space="0" w:color="auto"/>
          </w:divBdr>
          <w:divsChild>
            <w:div w:id="9136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8975">
      <w:marLeft w:val="0"/>
      <w:marRight w:val="0"/>
      <w:marTop w:val="0"/>
      <w:marBottom w:val="0"/>
      <w:divBdr>
        <w:top w:val="none" w:sz="0" w:space="0" w:color="auto"/>
        <w:left w:val="none" w:sz="0" w:space="0" w:color="auto"/>
        <w:bottom w:val="none" w:sz="0" w:space="0" w:color="auto"/>
        <w:right w:val="none" w:sz="0" w:space="0" w:color="auto"/>
      </w:divBdr>
    </w:div>
    <w:div w:id="913658976">
      <w:marLeft w:val="0"/>
      <w:marRight w:val="0"/>
      <w:marTop w:val="0"/>
      <w:marBottom w:val="0"/>
      <w:divBdr>
        <w:top w:val="none" w:sz="0" w:space="0" w:color="auto"/>
        <w:left w:val="none" w:sz="0" w:space="0" w:color="auto"/>
        <w:bottom w:val="none" w:sz="0" w:space="0" w:color="auto"/>
        <w:right w:val="none" w:sz="0" w:space="0" w:color="auto"/>
      </w:divBdr>
    </w:div>
    <w:div w:id="913658978">
      <w:marLeft w:val="188"/>
      <w:marRight w:val="188"/>
      <w:marTop w:val="0"/>
      <w:marBottom w:val="0"/>
      <w:divBdr>
        <w:top w:val="none" w:sz="0" w:space="0" w:color="auto"/>
        <w:left w:val="none" w:sz="0" w:space="0" w:color="auto"/>
        <w:bottom w:val="none" w:sz="0" w:space="0" w:color="auto"/>
        <w:right w:val="none" w:sz="0" w:space="0" w:color="auto"/>
      </w:divBdr>
      <w:divsChild>
        <w:div w:id="913658977">
          <w:marLeft w:val="0"/>
          <w:marRight w:val="0"/>
          <w:marTop w:val="0"/>
          <w:marBottom w:val="0"/>
          <w:divBdr>
            <w:top w:val="none" w:sz="0" w:space="0" w:color="auto"/>
            <w:left w:val="none" w:sz="0" w:space="0" w:color="auto"/>
            <w:bottom w:val="none" w:sz="0" w:space="0" w:color="auto"/>
            <w:right w:val="none" w:sz="0" w:space="0" w:color="auto"/>
          </w:divBdr>
        </w:div>
      </w:divsChild>
    </w:div>
    <w:div w:id="913658982">
      <w:marLeft w:val="0"/>
      <w:marRight w:val="0"/>
      <w:marTop w:val="0"/>
      <w:marBottom w:val="0"/>
      <w:divBdr>
        <w:top w:val="none" w:sz="0" w:space="0" w:color="auto"/>
        <w:left w:val="none" w:sz="0" w:space="0" w:color="auto"/>
        <w:bottom w:val="none" w:sz="0" w:space="0" w:color="auto"/>
        <w:right w:val="none" w:sz="0" w:space="0" w:color="auto"/>
      </w:divBdr>
    </w:div>
    <w:div w:id="913658983">
      <w:marLeft w:val="204"/>
      <w:marRight w:val="204"/>
      <w:marTop w:val="0"/>
      <w:marBottom w:val="0"/>
      <w:divBdr>
        <w:top w:val="none" w:sz="0" w:space="0" w:color="auto"/>
        <w:left w:val="none" w:sz="0" w:space="0" w:color="auto"/>
        <w:bottom w:val="none" w:sz="0" w:space="0" w:color="auto"/>
        <w:right w:val="none" w:sz="0" w:space="0" w:color="auto"/>
      </w:divBdr>
      <w:divsChild>
        <w:div w:id="913659035">
          <w:marLeft w:val="0"/>
          <w:marRight w:val="0"/>
          <w:marTop w:val="0"/>
          <w:marBottom w:val="0"/>
          <w:divBdr>
            <w:top w:val="none" w:sz="0" w:space="0" w:color="auto"/>
            <w:left w:val="none" w:sz="0" w:space="0" w:color="auto"/>
            <w:bottom w:val="none" w:sz="0" w:space="0" w:color="auto"/>
            <w:right w:val="none" w:sz="0" w:space="0" w:color="auto"/>
          </w:divBdr>
        </w:div>
      </w:divsChild>
    </w:div>
    <w:div w:id="913658984">
      <w:marLeft w:val="0"/>
      <w:marRight w:val="0"/>
      <w:marTop w:val="0"/>
      <w:marBottom w:val="0"/>
      <w:divBdr>
        <w:top w:val="none" w:sz="0" w:space="0" w:color="auto"/>
        <w:left w:val="none" w:sz="0" w:space="0" w:color="auto"/>
        <w:bottom w:val="none" w:sz="0" w:space="0" w:color="auto"/>
        <w:right w:val="none" w:sz="0" w:space="0" w:color="auto"/>
      </w:divBdr>
    </w:div>
    <w:div w:id="913658985">
      <w:marLeft w:val="0"/>
      <w:marRight w:val="0"/>
      <w:marTop w:val="0"/>
      <w:marBottom w:val="0"/>
      <w:divBdr>
        <w:top w:val="none" w:sz="0" w:space="0" w:color="auto"/>
        <w:left w:val="none" w:sz="0" w:space="0" w:color="auto"/>
        <w:bottom w:val="none" w:sz="0" w:space="0" w:color="auto"/>
        <w:right w:val="none" w:sz="0" w:space="0" w:color="auto"/>
      </w:divBdr>
    </w:div>
    <w:div w:id="913658986">
      <w:marLeft w:val="140"/>
      <w:marRight w:val="140"/>
      <w:marTop w:val="0"/>
      <w:marBottom w:val="0"/>
      <w:divBdr>
        <w:top w:val="none" w:sz="0" w:space="0" w:color="auto"/>
        <w:left w:val="none" w:sz="0" w:space="0" w:color="auto"/>
        <w:bottom w:val="none" w:sz="0" w:space="0" w:color="auto"/>
        <w:right w:val="none" w:sz="0" w:space="0" w:color="auto"/>
      </w:divBdr>
      <w:divsChild>
        <w:div w:id="913659159">
          <w:marLeft w:val="0"/>
          <w:marRight w:val="0"/>
          <w:marTop w:val="0"/>
          <w:marBottom w:val="0"/>
          <w:divBdr>
            <w:top w:val="none" w:sz="0" w:space="0" w:color="auto"/>
            <w:left w:val="none" w:sz="0" w:space="0" w:color="auto"/>
            <w:bottom w:val="none" w:sz="0" w:space="0" w:color="auto"/>
            <w:right w:val="none" w:sz="0" w:space="0" w:color="auto"/>
          </w:divBdr>
        </w:div>
      </w:divsChild>
    </w:div>
    <w:div w:id="913658989">
      <w:marLeft w:val="0"/>
      <w:marRight w:val="0"/>
      <w:marTop w:val="0"/>
      <w:marBottom w:val="0"/>
      <w:divBdr>
        <w:top w:val="none" w:sz="0" w:space="0" w:color="auto"/>
        <w:left w:val="none" w:sz="0" w:space="0" w:color="auto"/>
        <w:bottom w:val="none" w:sz="0" w:space="0" w:color="auto"/>
        <w:right w:val="none" w:sz="0" w:space="0" w:color="auto"/>
      </w:divBdr>
    </w:div>
    <w:div w:id="913658990">
      <w:marLeft w:val="188"/>
      <w:marRight w:val="188"/>
      <w:marTop w:val="0"/>
      <w:marBottom w:val="0"/>
      <w:divBdr>
        <w:top w:val="none" w:sz="0" w:space="0" w:color="auto"/>
        <w:left w:val="none" w:sz="0" w:space="0" w:color="auto"/>
        <w:bottom w:val="none" w:sz="0" w:space="0" w:color="auto"/>
        <w:right w:val="none" w:sz="0" w:space="0" w:color="auto"/>
      </w:divBdr>
      <w:divsChild>
        <w:div w:id="913659036">
          <w:marLeft w:val="0"/>
          <w:marRight w:val="0"/>
          <w:marTop w:val="0"/>
          <w:marBottom w:val="0"/>
          <w:divBdr>
            <w:top w:val="none" w:sz="0" w:space="0" w:color="auto"/>
            <w:left w:val="none" w:sz="0" w:space="0" w:color="auto"/>
            <w:bottom w:val="none" w:sz="0" w:space="0" w:color="auto"/>
            <w:right w:val="none" w:sz="0" w:space="0" w:color="auto"/>
          </w:divBdr>
        </w:div>
      </w:divsChild>
    </w:div>
    <w:div w:id="913658991">
      <w:marLeft w:val="0"/>
      <w:marRight w:val="0"/>
      <w:marTop w:val="0"/>
      <w:marBottom w:val="0"/>
      <w:divBdr>
        <w:top w:val="none" w:sz="0" w:space="0" w:color="auto"/>
        <w:left w:val="none" w:sz="0" w:space="0" w:color="auto"/>
        <w:bottom w:val="none" w:sz="0" w:space="0" w:color="auto"/>
        <w:right w:val="none" w:sz="0" w:space="0" w:color="auto"/>
      </w:divBdr>
    </w:div>
    <w:div w:id="913658992">
      <w:marLeft w:val="140"/>
      <w:marRight w:val="140"/>
      <w:marTop w:val="0"/>
      <w:marBottom w:val="0"/>
      <w:divBdr>
        <w:top w:val="none" w:sz="0" w:space="0" w:color="auto"/>
        <w:left w:val="none" w:sz="0" w:space="0" w:color="auto"/>
        <w:bottom w:val="none" w:sz="0" w:space="0" w:color="auto"/>
        <w:right w:val="none" w:sz="0" w:space="0" w:color="auto"/>
      </w:divBdr>
    </w:div>
    <w:div w:id="913658995">
      <w:marLeft w:val="150"/>
      <w:marRight w:val="150"/>
      <w:marTop w:val="0"/>
      <w:marBottom w:val="0"/>
      <w:divBdr>
        <w:top w:val="none" w:sz="0" w:space="0" w:color="auto"/>
        <w:left w:val="none" w:sz="0" w:space="0" w:color="auto"/>
        <w:bottom w:val="none" w:sz="0" w:space="0" w:color="auto"/>
        <w:right w:val="none" w:sz="0" w:space="0" w:color="auto"/>
      </w:divBdr>
      <w:divsChild>
        <w:div w:id="913659124">
          <w:marLeft w:val="0"/>
          <w:marRight w:val="0"/>
          <w:marTop w:val="0"/>
          <w:marBottom w:val="0"/>
          <w:divBdr>
            <w:top w:val="none" w:sz="0" w:space="0" w:color="auto"/>
            <w:left w:val="none" w:sz="0" w:space="0" w:color="auto"/>
            <w:bottom w:val="none" w:sz="0" w:space="0" w:color="auto"/>
            <w:right w:val="none" w:sz="0" w:space="0" w:color="auto"/>
          </w:divBdr>
        </w:div>
      </w:divsChild>
    </w:div>
    <w:div w:id="913658996">
      <w:marLeft w:val="0"/>
      <w:marRight w:val="0"/>
      <w:marTop w:val="0"/>
      <w:marBottom w:val="0"/>
      <w:divBdr>
        <w:top w:val="none" w:sz="0" w:space="0" w:color="auto"/>
        <w:left w:val="none" w:sz="0" w:space="0" w:color="auto"/>
        <w:bottom w:val="none" w:sz="0" w:space="0" w:color="auto"/>
        <w:right w:val="none" w:sz="0" w:space="0" w:color="auto"/>
      </w:divBdr>
    </w:div>
    <w:div w:id="913658997">
      <w:marLeft w:val="150"/>
      <w:marRight w:val="150"/>
      <w:marTop w:val="0"/>
      <w:marBottom w:val="0"/>
      <w:divBdr>
        <w:top w:val="none" w:sz="0" w:space="0" w:color="auto"/>
        <w:left w:val="none" w:sz="0" w:space="0" w:color="auto"/>
        <w:bottom w:val="none" w:sz="0" w:space="0" w:color="auto"/>
        <w:right w:val="none" w:sz="0" w:space="0" w:color="auto"/>
      </w:divBdr>
      <w:divsChild>
        <w:div w:id="913659158">
          <w:marLeft w:val="0"/>
          <w:marRight w:val="0"/>
          <w:marTop w:val="0"/>
          <w:marBottom w:val="0"/>
          <w:divBdr>
            <w:top w:val="none" w:sz="0" w:space="0" w:color="auto"/>
            <w:left w:val="none" w:sz="0" w:space="0" w:color="auto"/>
            <w:bottom w:val="none" w:sz="0" w:space="0" w:color="auto"/>
            <w:right w:val="none" w:sz="0" w:space="0" w:color="auto"/>
          </w:divBdr>
        </w:div>
      </w:divsChild>
    </w:div>
    <w:div w:id="913658999">
      <w:marLeft w:val="0"/>
      <w:marRight w:val="0"/>
      <w:marTop w:val="0"/>
      <w:marBottom w:val="0"/>
      <w:divBdr>
        <w:top w:val="none" w:sz="0" w:space="0" w:color="auto"/>
        <w:left w:val="none" w:sz="0" w:space="0" w:color="auto"/>
        <w:bottom w:val="none" w:sz="0" w:space="0" w:color="auto"/>
        <w:right w:val="none" w:sz="0" w:space="0" w:color="auto"/>
      </w:divBdr>
    </w:div>
    <w:div w:id="913659000">
      <w:marLeft w:val="0"/>
      <w:marRight w:val="0"/>
      <w:marTop w:val="0"/>
      <w:marBottom w:val="0"/>
      <w:divBdr>
        <w:top w:val="none" w:sz="0" w:space="0" w:color="auto"/>
        <w:left w:val="none" w:sz="0" w:space="0" w:color="auto"/>
        <w:bottom w:val="none" w:sz="0" w:space="0" w:color="auto"/>
        <w:right w:val="none" w:sz="0" w:space="0" w:color="auto"/>
      </w:divBdr>
    </w:div>
    <w:div w:id="913659003">
      <w:marLeft w:val="0"/>
      <w:marRight w:val="0"/>
      <w:marTop w:val="0"/>
      <w:marBottom w:val="0"/>
      <w:divBdr>
        <w:top w:val="none" w:sz="0" w:space="0" w:color="auto"/>
        <w:left w:val="none" w:sz="0" w:space="0" w:color="auto"/>
        <w:bottom w:val="none" w:sz="0" w:space="0" w:color="auto"/>
        <w:right w:val="none" w:sz="0" w:space="0" w:color="auto"/>
      </w:divBdr>
    </w:div>
    <w:div w:id="913659005">
      <w:marLeft w:val="0"/>
      <w:marRight w:val="0"/>
      <w:marTop w:val="0"/>
      <w:marBottom w:val="0"/>
      <w:divBdr>
        <w:top w:val="none" w:sz="0" w:space="0" w:color="auto"/>
        <w:left w:val="none" w:sz="0" w:space="0" w:color="auto"/>
        <w:bottom w:val="none" w:sz="0" w:space="0" w:color="auto"/>
        <w:right w:val="none" w:sz="0" w:space="0" w:color="auto"/>
      </w:divBdr>
    </w:div>
    <w:div w:id="913659008">
      <w:marLeft w:val="0"/>
      <w:marRight w:val="0"/>
      <w:marTop w:val="0"/>
      <w:marBottom w:val="0"/>
      <w:divBdr>
        <w:top w:val="none" w:sz="0" w:space="0" w:color="auto"/>
        <w:left w:val="none" w:sz="0" w:space="0" w:color="auto"/>
        <w:bottom w:val="none" w:sz="0" w:space="0" w:color="auto"/>
        <w:right w:val="none" w:sz="0" w:space="0" w:color="auto"/>
      </w:divBdr>
    </w:div>
    <w:div w:id="913659010">
      <w:marLeft w:val="0"/>
      <w:marRight w:val="0"/>
      <w:marTop w:val="0"/>
      <w:marBottom w:val="0"/>
      <w:divBdr>
        <w:top w:val="none" w:sz="0" w:space="0" w:color="auto"/>
        <w:left w:val="none" w:sz="0" w:space="0" w:color="auto"/>
        <w:bottom w:val="none" w:sz="0" w:space="0" w:color="auto"/>
        <w:right w:val="none" w:sz="0" w:space="0" w:color="auto"/>
      </w:divBdr>
    </w:div>
    <w:div w:id="913659012">
      <w:marLeft w:val="0"/>
      <w:marRight w:val="0"/>
      <w:marTop w:val="0"/>
      <w:marBottom w:val="0"/>
      <w:divBdr>
        <w:top w:val="none" w:sz="0" w:space="0" w:color="auto"/>
        <w:left w:val="none" w:sz="0" w:space="0" w:color="auto"/>
        <w:bottom w:val="none" w:sz="0" w:space="0" w:color="auto"/>
        <w:right w:val="none" w:sz="0" w:space="0" w:color="auto"/>
      </w:divBdr>
    </w:div>
    <w:div w:id="913659014">
      <w:marLeft w:val="150"/>
      <w:marRight w:val="150"/>
      <w:marTop w:val="0"/>
      <w:marBottom w:val="0"/>
      <w:divBdr>
        <w:top w:val="none" w:sz="0" w:space="0" w:color="auto"/>
        <w:left w:val="none" w:sz="0" w:space="0" w:color="auto"/>
        <w:bottom w:val="none" w:sz="0" w:space="0" w:color="auto"/>
        <w:right w:val="none" w:sz="0" w:space="0" w:color="auto"/>
      </w:divBdr>
      <w:divsChild>
        <w:div w:id="913659125">
          <w:marLeft w:val="0"/>
          <w:marRight w:val="0"/>
          <w:marTop w:val="0"/>
          <w:marBottom w:val="0"/>
          <w:divBdr>
            <w:top w:val="none" w:sz="0" w:space="0" w:color="auto"/>
            <w:left w:val="none" w:sz="0" w:space="0" w:color="auto"/>
            <w:bottom w:val="none" w:sz="0" w:space="0" w:color="auto"/>
            <w:right w:val="none" w:sz="0" w:space="0" w:color="auto"/>
          </w:divBdr>
        </w:div>
      </w:divsChild>
    </w:div>
    <w:div w:id="913659016">
      <w:marLeft w:val="150"/>
      <w:marRight w:val="150"/>
      <w:marTop w:val="0"/>
      <w:marBottom w:val="0"/>
      <w:divBdr>
        <w:top w:val="none" w:sz="0" w:space="0" w:color="auto"/>
        <w:left w:val="none" w:sz="0" w:space="0" w:color="auto"/>
        <w:bottom w:val="none" w:sz="0" w:space="0" w:color="auto"/>
        <w:right w:val="none" w:sz="0" w:space="0" w:color="auto"/>
      </w:divBdr>
      <w:divsChild>
        <w:div w:id="913659116">
          <w:marLeft w:val="0"/>
          <w:marRight w:val="0"/>
          <w:marTop w:val="0"/>
          <w:marBottom w:val="0"/>
          <w:divBdr>
            <w:top w:val="none" w:sz="0" w:space="0" w:color="auto"/>
            <w:left w:val="none" w:sz="0" w:space="0" w:color="auto"/>
            <w:bottom w:val="none" w:sz="0" w:space="0" w:color="auto"/>
            <w:right w:val="none" w:sz="0" w:space="0" w:color="auto"/>
          </w:divBdr>
        </w:div>
      </w:divsChild>
    </w:div>
    <w:div w:id="913659017">
      <w:marLeft w:val="0"/>
      <w:marRight w:val="0"/>
      <w:marTop w:val="0"/>
      <w:marBottom w:val="0"/>
      <w:divBdr>
        <w:top w:val="none" w:sz="0" w:space="0" w:color="auto"/>
        <w:left w:val="none" w:sz="0" w:space="0" w:color="auto"/>
        <w:bottom w:val="none" w:sz="0" w:space="0" w:color="auto"/>
        <w:right w:val="none" w:sz="0" w:space="0" w:color="auto"/>
      </w:divBdr>
    </w:div>
    <w:div w:id="913659018">
      <w:marLeft w:val="150"/>
      <w:marRight w:val="150"/>
      <w:marTop w:val="0"/>
      <w:marBottom w:val="0"/>
      <w:divBdr>
        <w:top w:val="none" w:sz="0" w:space="0" w:color="auto"/>
        <w:left w:val="none" w:sz="0" w:space="0" w:color="auto"/>
        <w:bottom w:val="none" w:sz="0" w:space="0" w:color="auto"/>
        <w:right w:val="none" w:sz="0" w:space="0" w:color="auto"/>
      </w:divBdr>
      <w:divsChild>
        <w:div w:id="913658935">
          <w:marLeft w:val="0"/>
          <w:marRight w:val="0"/>
          <w:marTop w:val="0"/>
          <w:marBottom w:val="0"/>
          <w:divBdr>
            <w:top w:val="none" w:sz="0" w:space="0" w:color="auto"/>
            <w:left w:val="none" w:sz="0" w:space="0" w:color="auto"/>
            <w:bottom w:val="none" w:sz="0" w:space="0" w:color="auto"/>
            <w:right w:val="none" w:sz="0" w:space="0" w:color="auto"/>
          </w:divBdr>
        </w:div>
      </w:divsChild>
    </w:div>
    <w:div w:id="913659019">
      <w:marLeft w:val="0"/>
      <w:marRight w:val="0"/>
      <w:marTop w:val="0"/>
      <w:marBottom w:val="0"/>
      <w:divBdr>
        <w:top w:val="none" w:sz="0" w:space="0" w:color="auto"/>
        <w:left w:val="none" w:sz="0" w:space="0" w:color="auto"/>
        <w:bottom w:val="none" w:sz="0" w:space="0" w:color="auto"/>
        <w:right w:val="none" w:sz="0" w:space="0" w:color="auto"/>
      </w:divBdr>
    </w:div>
    <w:div w:id="913659020">
      <w:marLeft w:val="0"/>
      <w:marRight w:val="0"/>
      <w:marTop w:val="0"/>
      <w:marBottom w:val="0"/>
      <w:divBdr>
        <w:top w:val="none" w:sz="0" w:space="0" w:color="auto"/>
        <w:left w:val="none" w:sz="0" w:space="0" w:color="auto"/>
        <w:bottom w:val="none" w:sz="0" w:space="0" w:color="auto"/>
        <w:right w:val="none" w:sz="0" w:space="0" w:color="auto"/>
      </w:divBdr>
    </w:div>
    <w:div w:id="913659025">
      <w:marLeft w:val="0"/>
      <w:marRight w:val="0"/>
      <w:marTop w:val="0"/>
      <w:marBottom w:val="100"/>
      <w:divBdr>
        <w:top w:val="none" w:sz="0" w:space="0" w:color="auto"/>
        <w:left w:val="none" w:sz="0" w:space="0" w:color="auto"/>
        <w:bottom w:val="none" w:sz="0" w:space="0" w:color="auto"/>
        <w:right w:val="none" w:sz="0" w:space="0" w:color="auto"/>
      </w:divBdr>
      <w:divsChild>
        <w:div w:id="913659191">
          <w:marLeft w:val="400"/>
          <w:marRight w:val="0"/>
          <w:marTop w:val="0"/>
          <w:marBottom w:val="0"/>
          <w:divBdr>
            <w:top w:val="none" w:sz="0" w:space="0" w:color="auto"/>
            <w:left w:val="none" w:sz="0" w:space="0" w:color="auto"/>
            <w:bottom w:val="none" w:sz="0" w:space="0" w:color="auto"/>
            <w:right w:val="none" w:sz="0" w:space="0" w:color="auto"/>
          </w:divBdr>
          <w:divsChild>
            <w:div w:id="9136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026">
      <w:marLeft w:val="0"/>
      <w:marRight w:val="0"/>
      <w:marTop w:val="0"/>
      <w:marBottom w:val="0"/>
      <w:divBdr>
        <w:top w:val="none" w:sz="0" w:space="0" w:color="auto"/>
        <w:left w:val="none" w:sz="0" w:space="0" w:color="auto"/>
        <w:bottom w:val="none" w:sz="0" w:space="0" w:color="auto"/>
        <w:right w:val="none" w:sz="0" w:space="0" w:color="auto"/>
      </w:divBdr>
    </w:div>
    <w:div w:id="913659027">
      <w:marLeft w:val="0"/>
      <w:marRight w:val="0"/>
      <w:marTop w:val="0"/>
      <w:marBottom w:val="0"/>
      <w:divBdr>
        <w:top w:val="none" w:sz="0" w:space="0" w:color="auto"/>
        <w:left w:val="none" w:sz="0" w:space="0" w:color="auto"/>
        <w:bottom w:val="none" w:sz="0" w:space="0" w:color="auto"/>
        <w:right w:val="none" w:sz="0" w:space="0" w:color="auto"/>
      </w:divBdr>
    </w:div>
    <w:div w:id="913659030">
      <w:marLeft w:val="0"/>
      <w:marRight w:val="0"/>
      <w:marTop w:val="0"/>
      <w:marBottom w:val="100"/>
      <w:divBdr>
        <w:top w:val="none" w:sz="0" w:space="0" w:color="auto"/>
        <w:left w:val="none" w:sz="0" w:space="0" w:color="auto"/>
        <w:bottom w:val="none" w:sz="0" w:space="0" w:color="auto"/>
        <w:right w:val="none" w:sz="0" w:space="0" w:color="auto"/>
      </w:divBdr>
      <w:divsChild>
        <w:div w:id="913659184">
          <w:marLeft w:val="400"/>
          <w:marRight w:val="0"/>
          <w:marTop w:val="0"/>
          <w:marBottom w:val="0"/>
          <w:divBdr>
            <w:top w:val="none" w:sz="0" w:space="0" w:color="auto"/>
            <w:left w:val="none" w:sz="0" w:space="0" w:color="auto"/>
            <w:bottom w:val="none" w:sz="0" w:space="0" w:color="auto"/>
            <w:right w:val="none" w:sz="0" w:space="0" w:color="auto"/>
          </w:divBdr>
          <w:divsChild>
            <w:div w:id="9136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031">
      <w:marLeft w:val="0"/>
      <w:marRight w:val="0"/>
      <w:marTop w:val="0"/>
      <w:marBottom w:val="0"/>
      <w:divBdr>
        <w:top w:val="none" w:sz="0" w:space="0" w:color="auto"/>
        <w:left w:val="none" w:sz="0" w:space="0" w:color="auto"/>
        <w:bottom w:val="none" w:sz="0" w:space="0" w:color="auto"/>
        <w:right w:val="none" w:sz="0" w:space="0" w:color="auto"/>
      </w:divBdr>
    </w:div>
    <w:div w:id="913659032">
      <w:marLeft w:val="204"/>
      <w:marRight w:val="204"/>
      <w:marTop w:val="0"/>
      <w:marBottom w:val="0"/>
      <w:divBdr>
        <w:top w:val="none" w:sz="0" w:space="0" w:color="auto"/>
        <w:left w:val="none" w:sz="0" w:space="0" w:color="auto"/>
        <w:bottom w:val="none" w:sz="0" w:space="0" w:color="auto"/>
        <w:right w:val="none" w:sz="0" w:space="0" w:color="auto"/>
      </w:divBdr>
    </w:div>
    <w:div w:id="913659033">
      <w:marLeft w:val="0"/>
      <w:marRight w:val="0"/>
      <w:marTop w:val="0"/>
      <w:marBottom w:val="0"/>
      <w:divBdr>
        <w:top w:val="none" w:sz="0" w:space="0" w:color="auto"/>
        <w:left w:val="none" w:sz="0" w:space="0" w:color="auto"/>
        <w:bottom w:val="none" w:sz="0" w:space="0" w:color="auto"/>
        <w:right w:val="none" w:sz="0" w:space="0" w:color="auto"/>
      </w:divBdr>
    </w:div>
    <w:div w:id="913659039">
      <w:marLeft w:val="0"/>
      <w:marRight w:val="0"/>
      <w:marTop w:val="0"/>
      <w:marBottom w:val="0"/>
      <w:divBdr>
        <w:top w:val="none" w:sz="0" w:space="0" w:color="auto"/>
        <w:left w:val="none" w:sz="0" w:space="0" w:color="auto"/>
        <w:bottom w:val="none" w:sz="0" w:space="0" w:color="auto"/>
        <w:right w:val="none" w:sz="0" w:space="0" w:color="auto"/>
      </w:divBdr>
    </w:div>
    <w:div w:id="913659042">
      <w:marLeft w:val="0"/>
      <w:marRight w:val="0"/>
      <w:marTop w:val="0"/>
      <w:marBottom w:val="0"/>
      <w:divBdr>
        <w:top w:val="none" w:sz="0" w:space="0" w:color="auto"/>
        <w:left w:val="none" w:sz="0" w:space="0" w:color="auto"/>
        <w:bottom w:val="none" w:sz="0" w:space="0" w:color="auto"/>
        <w:right w:val="none" w:sz="0" w:space="0" w:color="auto"/>
      </w:divBdr>
    </w:div>
    <w:div w:id="913659044">
      <w:marLeft w:val="0"/>
      <w:marRight w:val="0"/>
      <w:marTop w:val="0"/>
      <w:marBottom w:val="0"/>
      <w:divBdr>
        <w:top w:val="none" w:sz="0" w:space="0" w:color="auto"/>
        <w:left w:val="none" w:sz="0" w:space="0" w:color="auto"/>
        <w:bottom w:val="none" w:sz="0" w:space="0" w:color="auto"/>
        <w:right w:val="none" w:sz="0" w:space="0" w:color="auto"/>
      </w:divBdr>
    </w:div>
    <w:div w:id="913659045">
      <w:marLeft w:val="0"/>
      <w:marRight w:val="0"/>
      <w:marTop w:val="0"/>
      <w:marBottom w:val="0"/>
      <w:divBdr>
        <w:top w:val="none" w:sz="0" w:space="0" w:color="auto"/>
        <w:left w:val="none" w:sz="0" w:space="0" w:color="auto"/>
        <w:bottom w:val="none" w:sz="0" w:space="0" w:color="auto"/>
        <w:right w:val="none" w:sz="0" w:space="0" w:color="auto"/>
      </w:divBdr>
    </w:div>
    <w:div w:id="913659047">
      <w:marLeft w:val="0"/>
      <w:marRight w:val="0"/>
      <w:marTop w:val="0"/>
      <w:marBottom w:val="100"/>
      <w:divBdr>
        <w:top w:val="none" w:sz="0" w:space="0" w:color="auto"/>
        <w:left w:val="none" w:sz="0" w:space="0" w:color="auto"/>
        <w:bottom w:val="none" w:sz="0" w:space="0" w:color="auto"/>
        <w:right w:val="none" w:sz="0" w:space="0" w:color="auto"/>
      </w:divBdr>
      <w:divsChild>
        <w:div w:id="913659130">
          <w:marLeft w:val="400"/>
          <w:marRight w:val="0"/>
          <w:marTop w:val="0"/>
          <w:marBottom w:val="0"/>
          <w:divBdr>
            <w:top w:val="none" w:sz="0" w:space="0" w:color="auto"/>
            <w:left w:val="none" w:sz="0" w:space="0" w:color="auto"/>
            <w:bottom w:val="none" w:sz="0" w:space="0" w:color="auto"/>
            <w:right w:val="none" w:sz="0" w:space="0" w:color="auto"/>
          </w:divBdr>
          <w:divsChild>
            <w:div w:id="9136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048">
      <w:marLeft w:val="0"/>
      <w:marRight w:val="0"/>
      <w:marTop w:val="0"/>
      <w:marBottom w:val="0"/>
      <w:divBdr>
        <w:top w:val="none" w:sz="0" w:space="0" w:color="auto"/>
        <w:left w:val="none" w:sz="0" w:space="0" w:color="auto"/>
        <w:bottom w:val="none" w:sz="0" w:space="0" w:color="auto"/>
        <w:right w:val="none" w:sz="0" w:space="0" w:color="auto"/>
      </w:divBdr>
    </w:div>
    <w:div w:id="913659049">
      <w:marLeft w:val="0"/>
      <w:marRight w:val="0"/>
      <w:marTop w:val="0"/>
      <w:marBottom w:val="0"/>
      <w:divBdr>
        <w:top w:val="none" w:sz="0" w:space="0" w:color="auto"/>
        <w:left w:val="none" w:sz="0" w:space="0" w:color="auto"/>
        <w:bottom w:val="none" w:sz="0" w:space="0" w:color="auto"/>
        <w:right w:val="none" w:sz="0" w:space="0" w:color="auto"/>
      </w:divBdr>
    </w:div>
    <w:div w:id="913659050">
      <w:marLeft w:val="0"/>
      <w:marRight w:val="0"/>
      <w:marTop w:val="0"/>
      <w:marBottom w:val="0"/>
      <w:divBdr>
        <w:top w:val="none" w:sz="0" w:space="0" w:color="auto"/>
        <w:left w:val="none" w:sz="0" w:space="0" w:color="auto"/>
        <w:bottom w:val="none" w:sz="0" w:space="0" w:color="auto"/>
        <w:right w:val="none" w:sz="0" w:space="0" w:color="auto"/>
      </w:divBdr>
    </w:div>
    <w:div w:id="913659051">
      <w:marLeft w:val="0"/>
      <w:marRight w:val="0"/>
      <w:marTop w:val="0"/>
      <w:marBottom w:val="0"/>
      <w:divBdr>
        <w:top w:val="none" w:sz="0" w:space="0" w:color="auto"/>
        <w:left w:val="none" w:sz="0" w:space="0" w:color="auto"/>
        <w:bottom w:val="none" w:sz="0" w:space="0" w:color="auto"/>
        <w:right w:val="none" w:sz="0" w:space="0" w:color="auto"/>
      </w:divBdr>
    </w:div>
    <w:div w:id="913659052">
      <w:marLeft w:val="0"/>
      <w:marRight w:val="0"/>
      <w:marTop w:val="0"/>
      <w:marBottom w:val="0"/>
      <w:divBdr>
        <w:top w:val="none" w:sz="0" w:space="0" w:color="auto"/>
        <w:left w:val="none" w:sz="0" w:space="0" w:color="auto"/>
        <w:bottom w:val="none" w:sz="0" w:space="0" w:color="auto"/>
        <w:right w:val="none" w:sz="0" w:space="0" w:color="auto"/>
      </w:divBdr>
    </w:div>
    <w:div w:id="913659053">
      <w:marLeft w:val="150"/>
      <w:marRight w:val="150"/>
      <w:marTop w:val="0"/>
      <w:marBottom w:val="0"/>
      <w:divBdr>
        <w:top w:val="none" w:sz="0" w:space="0" w:color="auto"/>
        <w:left w:val="none" w:sz="0" w:space="0" w:color="auto"/>
        <w:bottom w:val="none" w:sz="0" w:space="0" w:color="auto"/>
        <w:right w:val="none" w:sz="0" w:space="0" w:color="auto"/>
      </w:divBdr>
      <w:divsChild>
        <w:div w:id="913659192">
          <w:marLeft w:val="0"/>
          <w:marRight w:val="0"/>
          <w:marTop w:val="0"/>
          <w:marBottom w:val="0"/>
          <w:divBdr>
            <w:top w:val="none" w:sz="0" w:space="0" w:color="auto"/>
            <w:left w:val="none" w:sz="0" w:space="0" w:color="auto"/>
            <w:bottom w:val="none" w:sz="0" w:space="0" w:color="auto"/>
            <w:right w:val="none" w:sz="0" w:space="0" w:color="auto"/>
          </w:divBdr>
        </w:div>
      </w:divsChild>
    </w:div>
    <w:div w:id="913659057">
      <w:marLeft w:val="0"/>
      <w:marRight w:val="0"/>
      <w:marTop w:val="0"/>
      <w:marBottom w:val="0"/>
      <w:divBdr>
        <w:top w:val="none" w:sz="0" w:space="0" w:color="auto"/>
        <w:left w:val="none" w:sz="0" w:space="0" w:color="auto"/>
        <w:bottom w:val="none" w:sz="0" w:space="0" w:color="auto"/>
        <w:right w:val="none" w:sz="0" w:space="0" w:color="auto"/>
      </w:divBdr>
    </w:div>
    <w:div w:id="913659058">
      <w:marLeft w:val="0"/>
      <w:marRight w:val="0"/>
      <w:marTop w:val="0"/>
      <w:marBottom w:val="0"/>
      <w:divBdr>
        <w:top w:val="none" w:sz="0" w:space="0" w:color="auto"/>
        <w:left w:val="none" w:sz="0" w:space="0" w:color="auto"/>
        <w:bottom w:val="none" w:sz="0" w:space="0" w:color="auto"/>
        <w:right w:val="none" w:sz="0" w:space="0" w:color="auto"/>
      </w:divBdr>
    </w:div>
    <w:div w:id="913659059">
      <w:marLeft w:val="150"/>
      <w:marRight w:val="150"/>
      <w:marTop w:val="0"/>
      <w:marBottom w:val="0"/>
      <w:divBdr>
        <w:top w:val="none" w:sz="0" w:space="0" w:color="auto"/>
        <w:left w:val="none" w:sz="0" w:space="0" w:color="auto"/>
        <w:bottom w:val="none" w:sz="0" w:space="0" w:color="auto"/>
        <w:right w:val="none" w:sz="0" w:space="0" w:color="auto"/>
      </w:divBdr>
      <w:divsChild>
        <w:div w:id="913659002">
          <w:marLeft w:val="0"/>
          <w:marRight w:val="0"/>
          <w:marTop w:val="0"/>
          <w:marBottom w:val="0"/>
          <w:divBdr>
            <w:top w:val="none" w:sz="0" w:space="0" w:color="auto"/>
            <w:left w:val="none" w:sz="0" w:space="0" w:color="auto"/>
            <w:bottom w:val="none" w:sz="0" w:space="0" w:color="auto"/>
            <w:right w:val="none" w:sz="0" w:space="0" w:color="auto"/>
          </w:divBdr>
        </w:div>
      </w:divsChild>
    </w:div>
    <w:div w:id="913659061">
      <w:marLeft w:val="0"/>
      <w:marRight w:val="0"/>
      <w:marTop w:val="0"/>
      <w:marBottom w:val="0"/>
      <w:divBdr>
        <w:top w:val="none" w:sz="0" w:space="0" w:color="auto"/>
        <w:left w:val="none" w:sz="0" w:space="0" w:color="auto"/>
        <w:bottom w:val="none" w:sz="0" w:space="0" w:color="auto"/>
        <w:right w:val="none" w:sz="0" w:space="0" w:color="auto"/>
      </w:divBdr>
    </w:div>
    <w:div w:id="913659062">
      <w:marLeft w:val="0"/>
      <w:marRight w:val="0"/>
      <w:marTop w:val="0"/>
      <w:marBottom w:val="115"/>
      <w:divBdr>
        <w:top w:val="none" w:sz="0" w:space="0" w:color="auto"/>
        <w:left w:val="none" w:sz="0" w:space="0" w:color="auto"/>
        <w:bottom w:val="none" w:sz="0" w:space="0" w:color="auto"/>
        <w:right w:val="none" w:sz="0" w:space="0" w:color="auto"/>
      </w:divBdr>
      <w:divsChild>
        <w:div w:id="913658940">
          <w:marLeft w:val="461"/>
          <w:marRight w:val="0"/>
          <w:marTop w:val="0"/>
          <w:marBottom w:val="0"/>
          <w:divBdr>
            <w:top w:val="none" w:sz="0" w:space="0" w:color="auto"/>
            <w:left w:val="none" w:sz="0" w:space="0" w:color="auto"/>
            <w:bottom w:val="none" w:sz="0" w:space="0" w:color="auto"/>
            <w:right w:val="none" w:sz="0" w:space="0" w:color="auto"/>
          </w:divBdr>
          <w:divsChild>
            <w:div w:id="9136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064">
      <w:marLeft w:val="0"/>
      <w:marRight w:val="0"/>
      <w:marTop w:val="0"/>
      <w:marBottom w:val="0"/>
      <w:divBdr>
        <w:top w:val="none" w:sz="0" w:space="0" w:color="auto"/>
        <w:left w:val="none" w:sz="0" w:space="0" w:color="auto"/>
        <w:bottom w:val="none" w:sz="0" w:space="0" w:color="auto"/>
        <w:right w:val="none" w:sz="0" w:space="0" w:color="auto"/>
      </w:divBdr>
    </w:div>
    <w:div w:id="913659065">
      <w:marLeft w:val="0"/>
      <w:marRight w:val="0"/>
      <w:marTop w:val="0"/>
      <w:marBottom w:val="0"/>
      <w:divBdr>
        <w:top w:val="none" w:sz="0" w:space="0" w:color="auto"/>
        <w:left w:val="none" w:sz="0" w:space="0" w:color="auto"/>
        <w:bottom w:val="none" w:sz="0" w:space="0" w:color="auto"/>
        <w:right w:val="none" w:sz="0" w:space="0" w:color="auto"/>
      </w:divBdr>
    </w:div>
    <w:div w:id="913659066">
      <w:marLeft w:val="0"/>
      <w:marRight w:val="0"/>
      <w:marTop w:val="0"/>
      <w:marBottom w:val="0"/>
      <w:divBdr>
        <w:top w:val="none" w:sz="0" w:space="0" w:color="auto"/>
        <w:left w:val="none" w:sz="0" w:space="0" w:color="auto"/>
        <w:bottom w:val="none" w:sz="0" w:space="0" w:color="auto"/>
        <w:right w:val="none" w:sz="0" w:space="0" w:color="auto"/>
      </w:divBdr>
    </w:div>
    <w:div w:id="913659068">
      <w:marLeft w:val="0"/>
      <w:marRight w:val="0"/>
      <w:marTop w:val="0"/>
      <w:marBottom w:val="0"/>
      <w:divBdr>
        <w:top w:val="none" w:sz="0" w:space="0" w:color="auto"/>
        <w:left w:val="none" w:sz="0" w:space="0" w:color="auto"/>
        <w:bottom w:val="none" w:sz="0" w:space="0" w:color="auto"/>
        <w:right w:val="none" w:sz="0" w:space="0" w:color="auto"/>
      </w:divBdr>
    </w:div>
    <w:div w:id="913659069">
      <w:marLeft w:val="188"/>
      <w:marRight w:val="188"/>
      <w:marTop w:val="0"/>
      <w:marBottom w:val="0"/>
      <w:divBdr>
        <w:top w:val="none" w:sz="0" w:space="0" w:color="auto"/>
        <w:left w:val="none" w:sz="0" w:space="0" w:color="auto"/>
        <w:bottom w:val="none" w:sz="0" w:space="0" w:color="auto"/>
        <w:right w:val="none" w:sz="0" w:space="0" w:color="auto"/>
      </w:divBdr>
      <w:divsChild>
        <w:div w:id="913658937">
          <w:marLeft w:val="0"/>
          <w:marRight w:val="0"/>
          <w:marTop w:val="0"/>
          <w:marBottom w:val="0"/>
          <w:divBdr>
            <w:top w:val="none" w:sz="0" w:space="0" w:color="auto"/>
            <w:left w:val="none" w:sz="0" w:space="0" w:color="auto"/>
            <w:bottom w:val="none" w:sz="0" w:space="0" w:color="auto"/>
            <w:right w:val="none" w:sz="0" w:space="0" w:color="auto"/>
          </w:divBdr>
        </w:div>
      </w:divsChild>
    </w:div>
    <w:div w:id="913659070">
      <w:marLeft w:val="150"/>
      <w:marRight w:val="150"/>
      <w:marTop w:val="0"/>
      <w:marBottom w:val="0"/>
      <w:divBdr>
        <w:top w:val="none" w:sz="0" w:space="0" w:color="auto"/>
        <w:left w:val="none" w:sz="0" w:space="0" w:color="auto"/>
        <w:bottom w:val="none" w:sz="0" w:space="0" w:color="auto"/>
        <w:right w:val="none" w:sz="0" w:space="0" w:color="auto"/>
      </w:divBdr>
      <w:divsChild>
        <w:div w:id="913659023">
          <w:marLeft w:val="0"/>
          <w:marRight w:val="0"/>
          <w:marTop w:val="0"/>
          <w:marBottom w:val="0"/>
          <w:divBdr>
            <w:top w:val="none" w:sz="0" w:space="0" w:color="auto"/>
            <w:left w:val="none" w:sz="0" w:space="0" w:color="auto"/>
            <w:bottom w:val="none" w:sz="0" w:space="0" w:color="auto"/>
            <w:right w:val="none" w:sz="0" w:space="0" w:color="auto"/>
          </w:divBdr>
        </w:div>
      </w:divsChild>
    </w:div>
    <w:div w:id="913659071">
      <w:marLeft w:val="140"/>
      <w:marRight w:val="140"/>
      <w:marTop w:val="0"/>
      <w:marBottom w:val="0"/>
      <w:divBdr>
        <w:top w:val="none" w:sz="0" w:space="0" w:color="auto"/>
        <w:left w:val="none" w:sz="0" w:space="0" w:color="auto"/>
        <w:bottom w:val="none" w:sz="0" w:space="0" w:color="auto"/>
        <w:right w:val="none" w:sz="0" w:space="0" w:color="auto"/>
      </w:divBdr>
      <w:divsChild>
        <w:div w:id="913658944">
          <w:marLeft w:val="0"/>
          <w:marRight w:val="0"/>
          <w:marTop w:val="0"/>
          <w:marBottom w:val="0"/>
          <w:divBdr>
            <w:top w:val="none" w:sz="0" w:space="0" w:color="auto"/>
            <w:left w:val="none" w:sz="0" w:space="0" w:color="auto"/>
            <w:bottom w:val="none" w:sz="0" w:space="0" w:color="auto"/>
            <w:right w:val="none" w:sz="0" w:space="0" w:color="auto"/>
          </w:divBdr>
        </w:div>
      </w:divsChild>
    </w:div>
    <w:div w:id="913659072">
      <w:marLeft w:val="150"/>
      <w:marRight w:val="150"/>
      <w:marTop w:val="0"/>
      <w:marBottom w:val="0"/>
      <w:divBdr>
        <w:top w:val="none" w:sz="0" w:space="0" w:color="auto"/>
        <w:left w:val="none" w:sz="0" w:space="0" w:color="auto"/>
        <w:bottom w:val="none" w:sz="0" w:space="0" w:color="auto"/>
        <w:right w:val="none" w:sz="0" w:space="0" w:color="auto"/>
      </w:divBdr>
      <w:divsChild>
        <w:div w:id="913659206">
          <w:marLeft w:val="0"/>
          <w:marRight w:val="0"/>
          <w:marTop w:val="0"/>
          <w:marBottom w:val="0"/>
          <w:divBdr>
            <w:top w:val="none" w:sz="0" w:space="0" w:color="auto"/>
            <w:left w:val="none" w:sz="0" w:space="0" w:color="auto"/>
            <w:bottom w:val="none" w:sz="0" w:space="0" w:color="auto"/>
            <w:right w:val="none" w:sz="0" w:space="0" w:color="auto"/>
          </w:divBdr>
        </w:div>
      </w:divsChild>
    </w:div>
    <w:div w:id="913659073">
      <w:marLeft w:val="0"/>
      <w:marRight w:val="0"/>
      <w:marTop w:val="0"/>
      <w:marBottom w:val="100"/>
      <w:divBdr>
        <w:top w:val="none" w:sz="0" w:space="0" w:color="auto"/>
        <w:left w:val="none" w:sz="0" w:space="0" w:color="auto"/>
        <w:bottom w:val="none" w:sz="0" w:space="0" w:color="auto"/>
        <w:right w:val="none" w:sz="0" w:space="0" w:color="auto"/>
      </w:divBdr>
      <w:divsChild>
        <w:div w:id="913659127">
          <w:marLeft w:val="400"/>
          <w:marRight w:val="0"/>
          <w:marTop w:val="0"/>
          <w:marBottom w:val="0"/>
          <w:divBdr>
            <w:top w:val="none" w:sz="0" w:space="0" w:color="auto"/>
            <w:left w:val="none" w:sz="0" w:space="0" w:color="auto"/>
            <w:bottom w:val="none" w:sz="0" w:space="0" w:color="auto"/>
            <w:right w:val="none" w:sz="0" w:space="0" w:color="auto"/>
          </w:divBdr>
          <w:divsChild>
            <w:div w:id="9136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074">
      <w:marLeft w:val="0"/>
      <w:marRight w:val="0"/>
      <w:marTop w:val="0"/>
      <w:marBottom w:val="0"/>
      <w:divBdr>
        <w:top w:val="none" w:sz="0" w:space="0" w:color="auto"/>
        <w:left w:val="none" w:sz="0" w:space="0" w:color="auto"/>
        <w:bottom w:val="none" w:sz="0" w:space="0" w:color="auto"/>
        <w:right w:val="none" w:sz="0" w:space="0" w:color="auto"/>
      </w:divBdr>
    </w:div>
    <w:div w:id="913659075">
      <w:marLeft w:val="188"/>
      <w:marRight w:val="188"/>
      <w:marTop w:val="0"/>
      <w:marBottom w:val="0"/>
      <w:divBdr>
        <w:top w:val="none" w:sz="0" w:space="0" w:color="auto"/>
        <w:left w:val="none" w:sz="0" w:space="0" w:color="auto"/>
        <w:bottom w:val="none" w:sz="0" w:space="0" w:color="auto"/>
        <w:right w:val="none" w:sz="0" w:space="0" w:color="auto"/>
      </w:divBdr>
      <w:divsChild>
        <w:div w:id="913658981">
          <w:marLeft w:val="0"/>
          <w:marRight w:val="0"/>
          <w:marTop w:val="0"/>
          <w:marBottom w:val="0"/>
          <w:divBdr>
            <w:top w:val="none" w:sz="0" w:space="0" w:color="auto"/>
            <w:left w:val="none" w:sz="0" w:space="0" w:color="auto"/>
            <w:bottom w:val="none" w:sz="0" w:space="0" w:color="auto"/>
            <w:right w:val="none" w:sz="0" w:space="0" w:color="auto"/>
          </w:divBdr>
        </w:div>
      </w:divsChild>
    </w:div>
    <w:div w:id="913659076">
      <w:marLeft w:val="0"/>
      <w:marRight w:val="0"/>
      <w:marTop w:val="0"/>
      <w:marBottom w:val="0"/>
      <w:divBdr>
        <w:top w:val="none" w:sz="0" w:space="0" w:color="auto"/>
        <w:left w:val="none" w:sz="0" w:space="0" w:color="auto"/>
        <w:bottom w:val="none" w:sz="0" w:space="0" w:color="auto"/>
        <w:right w:val="none" w:sz="0" w:space="0" w:color="auto"/>
      </w:divBdr>
    </w:div>
    <w:div w:id="913659077">
      <w:marLeft w:val="0"/>
      <w:marRight w:val="0"/>
      <w:marTop w:val="0"/>
      <w:marBottom w:val="0"/>
      <w:divBdr>
        <w:top w:val="none" w:sz="0" w:space="0" w:color="auto"/>
        <w:left w:val="none" w:sz="0" w:space="0" w:color="auto"/>
        <w:bottom w:val="none" w:sz="0" w:space="0" w:color="auto"/>
        <w:right w:val="none" w:sz="0" w:space="0" w:color="auto"/>
      </w:divBdr>
    </w:div>
    <w:div w:id="913659078">
      <w:marLeft w:val="0"/>
      <w:marRight w:val="0"/>
      <w:marTop w:val="0"/>
      <w:marBottom w:val="0"/>
      <w:divBdr>
        <w:top w:val="none" w:sz="0" w:space="0" w:color="auto"/>
        <w:left w:val="none" w:sz="0" w:space="0" w:color="auto"/>
        <w:bottom w:val="none" w:sz="0" w:space="0" w:color="auto"/>
        <w:right w:val="none" w:sz="0" w:space="0" w:color="auto"/>
      </w:divBdr>
      <w:divsChild>
        <w:div w:id="913659117">
          <w:marLeft w:val="0"/>
          <w:marRight w:val="0"/>
          <w:marTop w:val="0"/>
          <w:marBottom w:val="0"/>
          <w:divBdr>
            <w:top w:val="none" w:sz="0" w:space="0" w:color="auto"/>
            <w:left w:val="none" w:sz="0" w:space="0" w:color="auto"/>
            <w:bottom w:val="none" w:sz="0" w:space="0" w:color="auto"/>
            <w:right w:val="none" w:sz="0" w:space="0" w:color="auto"/>
          </w:divBdr>
        </w:div>
      </w:divsChild>
    </w:div>
    <w:div w:id="913659079">
      <w:marLeft w:val="0"/>
      <w:marRight w:val="0"/>
      <w:marTop w:val="0"/>
      <w:marBottom w:val="0"/>
      <w:divBdr>
        <w:top w:val="none" w:sz="0" w:space="0" w:color="auto"/>
        <w:left w:val="none" w:sz="0" w:space="0" w:color="auto"/>
        <w:bottom w:val="none" w:sz="0" w:space="0" w:color="auto"/>
        <w:right w:val="none" w:sz="0" w:space="0" w:color="auto"/>
      </w:divBdr>
    </w:div>
    <w:div w:id="913659080">
      <w:marLeft w:val="0"/>
      <w:marRight w:val="0"/>
      <w:marTop w:val="0"/>
      <w:marBottom w:val="0"/>
      <w:divBdr>
        <w:top w:val="none" w:sz="0" w:space="0" w:color="auto"/>
        <w:left w:val="none" w:sz="0" w:space="0" w:color="auto"/>
        <w:bottom w:val="none" w:sz="0" w:space="0" w:color="auto"/>
        <w:right w:val="none" w:sz="0" w:space="0" w:color="auto"/>
      </w:divBdr>
    </w:div>
    <w:div w:id="913659088">
      <w:marLeft w:val="150"/>
      <w:marRight w:val="150"/>
      <w:marTop w:val="0"/>
      <w:marBottom w:val="0"/>
      <w:divBdr>
        <w:top w:val="none" w:sz="0" w:space="0" w:color="auto"/>
        <w:left w:val="none" w:sz="0" w:space="0" w:color="auto"/>
        <w:bottom w:val="none" w:sz="0" w:space="0" w:color="auto"/>
        <w:right w:val="none" w:sz="0" w:space="0" w:color="auto"/>
      </w:divBdr>
      <w:divsChild>
        <w:div w:id="913659202">
          <w:marLeft w:val="0"/>
          <w:marRight w:val="0"/>
          <w:marTop w:val="0"/>
          <w:marBottom w:val="0"/>
          <w:divBdr>
            <w:top w:val="none" w:sz="0" w:space="0" w:color="auto"/>
            <w:left w:val="none" w:sz="0" w:space="0" w:color="auto"/>
            <w:bottom w:val="none" w:sz="0" w:space="0" w:color="auto"/>
            <w:right w:val="none" w:sz="0" w:space="0" w:color="auto"/>
          </w:divBdr>
        </w:div>
      </w:divsChild>
    </w:div>
    <w:div w:id="913659089">
      <w:marLeft w:val="0"/>
      <w:marRight w:val="0"/>
      <w:marTop w:val="0"/>
      <w:marBottom w:val="0"/>
      <w:divBdr>
        <w:top w:val="none" w:sz="0" w:space="0" w:color="auto"/>
        <w:left w:val="none" w:sz="0" w:space="0" w:color="auto"/>
        <w:bottom w:val="none" w:sz="0" w:space="0" w:color="auto"/>
        <w:right w:val="none" w:sz="0" w:space="0" w:color="auto"/>
      </w:divBdr>
    </w:div>
    <w:div w:id="913659091">
      <w:marLeft w:val="0"/>
      <w:marRight w:val="0"/>
      <w:marTop w:val="0"/>
      <w:marBottom w:val="0"/>
      <w:divBdr>
        <w:top w:val="none" w:sz="0" w:space="0" w:color="auto"/>
        <w:left w:val="none" w:sz="0" w:space="0" w:color="auto"/>
        <w:bottom w:val="none" w:sz="0" w:space="0" w:color="auto"/>
        <w:right w:val="none" w:sz="0" w:space="0" w:color="auto"/>
      </w:divBdr>
    </w:div>
    <w:div w:id="913659092">
      <w:marLeft w:val="0"/>
      <w:marRight w:val="0"/>
      <w:marTop w:val="0"/>
      <w:marBottom w:val="0"/>
      <w:divBdr>
        <w:top w:val="none" w:sz="0" w:space="0" w:color="auto"/>
        <w:left w:val="none" w:sz="0" w:space="0" w:color="auto"/>
        <w:bottom w:val="none" w:sz="0" w:space="0" w:color="auto"/>
        <w:right w:val="none" w:sz="0" w:space="0" w:color="auto"/>
      </w:divBdr>
    </w:div>
    <w:div w:id="913659093">
      <w:marLeft w:val="140"/>
      <w:marRight w:val="140"/>
      <w:marTop w:val="0"/>
      <w:marBottom w:val="0"/>
      <w:divBdr>
        <w:top w:val="none" w:sz="0" w:space="0" w:color="auto"/>
        <w:left w:val="none" w:sz="0" w:space="0" w:color="auto"/>
        <w:bottom w:val="none" w:sz="0" w:space="0" w:color="auto"/>
        <w:right w:val="none" w:sz="0" w:space="0" w:color="auto"/>
      </w:divBdr>
      <w:divsChild>
        <w:div w:id="913658988">
          <w:marLeft w:val="0"/>
          <w:marRight w:val="0"/>
          <w:marTop w:val="0"/>
          <w:marBottom w:val="0"/>
          <w:divBdr>
            <w:top w:val="none" w:sz="0" w:space="0" w:color="auto"/>
            <w:left w:val="none" w:sz="0" w:space="0" w:color="auto"/>
            <w:bottom w:val="none" w:sz="0" w:space="0" w:color="auto"/>
            <w:right w:val="none" w:sz="0" w:space="0" w:color="auto"/>
          </w:divBdr>
        </w:div>
      </w:divsChild>
    </w:div>
    <w:div w:id="913659094">
      <w:marLeft w:val="0"/>
      <w:marRight w:val="0"/>
      <w:marTop w:val="0"/>
      <w:marBottom w:val="0"/>
      <w:divBdr>
        <w:top w:val="none" w:sz="0" w:space="0" w:color="auto"/>
        <w:left w:val="none" w:sz="0" w:space="0" w:color="auto"/>
        <w:bottom w:val="none" w:sz="0" w:space="0" w:color="auto"/>
        <w:right w:val="none" w:sz="0" w:space="0" w:color="auto"/>
      </w:divBdr>
    </w:div>
    <w:div w:id="913659095">
      <w:marLeft w:val="0"/>
      <w:marRight w:val="0"/>
      <w:marTop w:val="0"/>
      <w:marBottom w:val="0"/>
      <w:divBdr>
        <w:top w:val="none" w:sz="0" w:space="0" w:color="auto"/>
        <w:left w:val="none" w:sz="0" w:space="0" w:color="auto"/>
        <w:bottom w:val="none" w:sz="0" w:space="0" w:color="auto"/>
        <w:right w:val="none" w:sz="0" w:space="0" w:color="auto"/>
      </w:divBdr>
      <w:divsChild>
        <w:div w:id="913659183">
          <w:marLeft w:val="0"/>
          <w:marRight w:val="0"/>
          <w:marTop w:val="0"/>
          <w:marBottom w:val="0"/>
          <w:divBdr>
            <w:top w:val="none" w:sz="0" w:space="0" w:color="auto"/>
            <w:left w:val="none" w:sz="0" w:space="0" w:color="auto"/>
            <w:bottom w:val="none" w:sz="0" w:space="0" w:color="auto"/>
            <w:right w:val="none" w:sz="0" w:space="0" w:color="auto"/>
          </w:divBdr>
        </w:div>
      </w:divsChild>
    </w:div>
    <w:div w:id="913659097">
      <w:marLeft w:val="150"/>
      <w:marRight w:val="150"/>
      <w:marTop w:val="0"/>
      <w:marBottom w:val="0"/>
      <w:divBdr>
        <w:top w:val="none" w:sz="0" w:space="0" w:color="auto"/>
        <w:left w:val="none" w:sz="0" w:space="0" w:color="auto"/>
        <w:bottom w:val="none" w:sz="0" w:space="0" w:color="auto"/>
        <w:right w:val="none" w:sz="0" w:space="0" w:color="auto"/>
      </w:divBdr>
      <w:divsChild>
        <w:div w:id="913659177">
          <w:marLeft w:val="0"/>
          <w:marRight w:val="0"/>
          <w:marTop w:val="0"/>
          <w:marBottom w:val="0"/>
          <w:divBdr>
            <w:top w:val="none" w:sz="0" w:space="0" w:color="auto"/>
            <w:left w:val="none" w:sz="0" w:space="0" w:color="auto"/>
            <w:bottom w:val="none" w:sz="0" w:space="0" w:color="auto"/>
            <w:right w:val="none" w:sz="0" w:space="0" w:color="auto"/>
          </w:divBdr>
        </w:div>
      </w:divsChild>
    </w:div>
    <w:div w:id="913659098">
      <w:marLeft w:val="0"/>
      <w:marRight w:val="0"/>
      <w:marTop w:val="0"/>
      <w:marBottom w:val="0"/>
      <w:divBdr>
        <w:top w:val="none" w:sz="0" w:space="0" w:color="auto"/>
        <w:left w:val="none" w:sz="0" w:space="0" w:color="auto"/>
        <w:bottom w:val="none" w:sz="0" w:space="0" w:color="auto"/>
        <w:right w:val="none" w:sz="0" w:space="0" w:color="auto"/>
      </w:divBdr>
    </w:div>
    <w:div w:id="913659099">
      <w:marLeft w:val="0"/>
      <w:marRight w:val="0"/>
      <w:marTop w:val="0"/>
      <w:marBottom w:val="0"/>
      <w:divBdr>
        <w:top w:val="none" w:sz="0" w:space="0" w:color="auto"/>
        <w:left w:val="none" w:sz="0" w:space="0" w:color="auto"/>
        <w:bottom w:val="none" w:sz="0" w:space="0" w:color="auto"/>
        <w:right w:val="none" w:sz="0" w:space="0" w:color="auto"/>
      </w:divBdr>
    </w:div>
    <w:div w:id="913659100">
      <w:marLeft w:val="150"/>
      <w:marRight w:val="150"/>
      <w:marTop w:val="0"/>
      <w:marBottom w:val="0"/>
      <w:divBdr>
        <w:top w:val="none" w:sz="0" w:space="0" w:color="auto"/>
        <w:left w:val="none" w:sz="0" w:space="0" w:color="auto"/>
        <w:bottom w:val="none" w:sz="0" w:space="0" w:color="auto"/>
        <w:right w:val="none" w:sz="0" w:space="0" w:color="auto"/>
      </w:divBdr>
      <w:divsChild>
        <w:div w:id="913659230">
          <w:marLeft w:val="0"/>
          <w:marRight w:val="0"/>
          <w:marTop w:val="0"/>
          <w:marBottom w:val="0"/>
          <w:divBdr>
            <w:top w:val="none" w:sz="0" w:space="0" w:color="auto"/>
            <w:left w:val="none" w:sz="0" w:space="0" w:color="auto"/>
            <w:bottom w:val="none" w:sz="0" w:space="0" w:color="auto"/>
            <w:right w:val="none" w:sz="0" w:space="0" w:color="auto"/>
          </w:divBdr>
        </w:div>
      </w:divsChild>
    </w:div>
    <w:div w:id="913659101">
      <w:marLeft w:val="188"/>
      <w:marRight w:val="188"/>
      <w:marTop w:val="0"/>
      <w:marBottom w:val="0"/>
      <w:divBdr>
        <w:top w:val="none" w:sz="0" w:space="0" w:color="auto"/>
        <w:left w:val="none" w:sz="0" w:space="0" w:color="auto"/>
        <w:bottom w:val="none" w:sz="0" w:space="0" w:color="auto"/>
        <w:right w:val="none" w:sz="0" w:space="0" w:color="auto"/>
      </w:divBdr>
      <w:divsChild>
        <w:div w:id="913659152">
          <w:marLeft w:val="0"/>
          <w:marRight w:val="0"/>
          <w:marTop w:val="0"/>
          <w:marBottom w:val="0"/>
          <w:divBdr>
            <w:top w:val="none" w:sz="0" w:space="0" w:color="auto"/>
            <w:left w:val="none" w:sz="0" w:space="0" w:color="auto"/>
            <w:bottom w:val="none" w:sz="0" w:space="0" w:color="auto"/>
            <w:right w:val="none" w:sz="0" w:space="0" w:color="auto"/>
          </w:divBdr>
        </w:div>
      </w:divsChild>
    </w:div>
    <w:div w:id="913659102">
      <w:marLeft w:val="0"/>
      <w:marRight w:val="0"/>
      <w:marTop w:val="0"/>
      <w:marBottom w:val="0"/>
      <w:divBdr>
        <w:top w:val="none" w:sz="0" w:space="0" w:color="auto"/>
        <w:left w:val="none" w:sz="0" w:space="0" w:color="auto"/>
        <w:bottom w:val="none" w:sz="0" w:space="0" w:color="auto"/>
        <w:right w:val="none" w:sz="0" w:space="0" w:color="auto"/>
      </w:divBdr>
    </w:div>
    <w:div w:id="913659103">
      <w:marLeft w:val="150"/>
      <w:marRight w:val="150"/>
      <w:marTop w:val="0"/>
      <w:marBottom w:val="0"/>
      <w:divBdr>
        <w:top w:val="none" w:sz="0" w:space="0" w:color="auto"/>
        <w:left w:val="none" w:sz="0" w:space="0" w:color="auto"/>
        <w:bottom w:val="none" w:sz="0" w:space="0" w:color="auto"/>
        <w:right w:val="none" w:sz="0" w:space="0" w:color="auto"/>
      </w:divBdr>
      <w:divsChild>
        <w:div w:id="913659156">
          <w:marLeft w:val="0"/>
          <w:marRight w:val="0"/>
          <w:marTop w:val="0"/>
          <w:marBottom w:val="0"/>
          <w:divBdr>
            <w:top w:val="none" w:sz="0" w:space="0" w:color="auto"/>
            <w:left w:val="none" w:sz="0" w:space="0" w:color="auto"/>
            <w:bottom w:val="none" w:sz="0" w:space="0" w:color="auto"/>
            <w:right w:val="none" w:sz="0" w:space="0" w:color="auto"/>
          </w:divBdr>
        </w:div>
      </w:divsChild>
    </w:div>
    <w:div w:id="913659104">
      <w:marLeft w:val="0"/>
      <w:marRight w:val="0"/>
      <w:marTop w:val="0"/>
      <w:marBottom w:val="0"/>
      <w:divBdr>
        <w:top w:val="none" w:sz="0" w:space="0" w:color="auto"/>
        <w:left w:val="none" w:sz="0" w:space="0" w:color="auto"/>
        <w:bottom w:val="none" w:sz="0" w:space="0" w:color="auto"/>
        <w:right w:val="none" w:sz="0" w:space="0" w:color="auto"/>
      </w:divBdr>
    </w:div>
    <w:div w:id="913659105">
      <w:marLeft w:val="0"/>
      <w:marRight w:val="0"/>
      <w:marTop w:val="0"/>
      <w:marBottom w:val="115"/>
      <w:divBdr>
        <w:top w:val="none" w:sz="0" w:space="0" w:color="auto"/>
        <w:left w:val="none" w:sz="0" w:space="0" w:color="auto"/>
        <w:bottom w:val="none" w:sz="0" w:space="0" w:color="auto"/>
        <w:right w:val="none" w:sz="0" w:space="0" w:color="auto"/>
      </w:divBdr>
      <w:divsChild>
        <w:div w:id="913658950">
          <w:marLeft w:val="461"/>
          <w:marRight w:val="0"/>
          <w:marTop w:val="0"/>
          <w:marBottom w:val="0"/>
          <w:divBdr>
            <w:top w:val="none" w:sz="0" w:space="0" w:color="auto"/>
            <w:left w:val="none" w:sz="0" w:space="0" w:color="auto"/>
            <w:bottom w:val="none" w:sz="0" w:space="0" w:color="auto"/>
            <w:right w:val="none" w:sz="0" w:space="0" w:color="auto"/>
          </w:divBdr>
          <w:divsChild>
            <w:div w:id="9136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106">
      <w:marLeft w:val="0"/>
      <w:marRight w:val="0"/>
      <w:marTop w:val="0"/>
      <w:marBottom w:val="0"/>
      <w:divBdr>
        <w:top w:val="none" w:sz="0" w:space="0" w:color="auto"/>
        <w:left w:val="none" w:sz="0" w:space="0" w:color="auto"/>
        <w:bottom w:val="none" w:sz="0" w:space="0" w:color="auto"/>
        <w:right w:val="none" w:sz="0" w:space="0" w:color="auto"/>
      </w:divBdr>
    </w:div>
    <w:div w:id="913659107">
      <w:marLeft w:val="0"/>
      <w:marRight w:val="0"/>
      <w:marTop w:val="0"/>
      <w:marBottom w:val="0"/>
      <w:divBdr>
        <w:top w:val="none" w:sz="0" w:space="0" w:color="auto"/>
        <w:left w:val="none" w:sz="0" w:space="0" w:color="auto"/>
        <w:bottom w:val="none" w:sz="0" w:space="0" w:color="auto"/>
        <w:right w:val="none" w:sz="0" w:space="0" w:color="auto"/>
      </w:divBdr>
    </w:div>
    <w:div w:id="913659108">
      <w:marLeft w:val="150"/>
      <w:marRight w:val="150"/>
      <w:marTop w:val="0"/>
      <w:marBottom w:val="0"/>
      <w:divBdr>
        <w:top w:val="none" w:sz="0" w:space="0" w:color="auto"/>
        <w:left w:val="none" w:sz="0" w:space="0" w:color="auto"/>
        <w:bottom w:val="none" w:sz="0" w:space="0" w:color="auto"/>
        <w:right w:val="none" w:sz="0" w:space="0" w:color="auto"/>
      </w:divBdr>
      <w:divsChild>
        <w:div w:id="913658952">
          <w:marLeft w:val="0"/>
          <w:marRight w:val="0"/>
          <w:marTop w:val="0"/>
          <w:marBottom w:val="0"/>
          <w:divBdr>
            <w:top w:val="none" w:sz="0" w:space="0" w:color="auto"/>
            <w:left w:val="none" w:sz="0" w:space="0" w:color="auto"/>
            <w:bottom w:val="none" w:sz="0" w:space="0" w:color="auto"/>
            <w:right w:val="none" w:sz="0" w:space="0" w:color="auto"/>
          </w:divBdr>
        </w:div>
      </w:divsChild>
    </w:div>
    <w:div w:id="913659110">
      <w:marLeft w:val="0"/>
      <w:marRight w:val="0"/>
      <w:marTop w:val="0"/>
      <w:marBottom w:val="115"/>
      <w:divBdr>
        <w:top w:val="none" w:sz="0" w:space="0" w:color="auto"/>
        <w:left w:val="none" w:sz="0" w:space="0" w:color="auto"/>
        <w:bottom w:val="none" w:sz="0" w:space="0" w:color="auto"/>
        <w:right w:val="none" w:sz="0" w:space="0" w:color="auto"/>
      </w:divBdr>
      <w:divsChild>
        <w:div w:id="913659213">
          <w:marLeft w:val="461"/>
          <w:marRight w:val="0"/>
          <w:marTop w:val="0"/>
          <w:marBottom w:val="0"/>
          <w:divBdr>
            <w:top w:val="none" w:sz="0" w:space="0" w:color="auto"/>
            <w:left w:val="none" w:sz="0" w:space="0" w:color="auto"/>
            <w:bottom w:val="none" w:sz="0" w:space="0" w:color="auto"/>
            <w:right w:val="none" w:sz="0" w:space="0" w:color="auto"/>
          </w:divBdr>
          <w:divsChild>
            <w:div w:id="9136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111">
      <w:marLeft w:val="0"/>
      <w:marRight w:val="0"/>
      <w:marTop w:val="0"/>
      <w:marBottom w:val="0"/>
      <w:divBdr>
        <w:top w:val="none" w:sz="0" w:space="0" w:color="auto"/>
        <w:left w:val="none" w:sz="0" w:space="0" w:color="auto"/>
        <w:bottom w:val="none" w:sz="0" w:space="0" w:color="auto"/>
        <w:right w:val="none" w:sz="0" w:space="0" w:color="auto"/>
      </w:divBdr>
    </w:div>
    <w:div w:id="913659112">
      <w:marLeft w:val="0"/>
      <w:marRight w:val="0"/>
      <w:marTop w:val="0"/>
      <w:marBottom w:val="0"/>
      <w:divBdr>
        <w:top w:val="none" w:sz="0" w:space="0" w:color="auto"/>
        <w:left w:val="none" w:sz="0" w:space="0" w:color="auto"/>
        <w:bottom w:val="none" w:sz="0" w:space="0" w:color="auto"/>
        <w:right w:val="none" w:sz="0" w:space="0" w:color="auto"/>
      </w:divBdr>
    </w:div>
    <w:div w:id="913659114">
      <w:marLeft w:val="0"/>
      <w:marRight w:val="0"/>
      <w:marTop w:val="0"/>
      <w:marBottom w:val="115"/>
      <w:divBdr>
        <w:top w:val="none" w:sz="0" w:space="0" w:color="auto"/>
        <w:left w:val="none" w:sz="0" w:space="0" w:color="auto"/>
        <w:bottom w:val="none" w:sz="0" w:space="0" w:color="auto"/>
        <w:right w:val="none" w:sz="0" w:space="0" w:color="auto"/>
      </w:divBdr>
      <w:divsChild>
        <w:div w:id="913658980">
          <w:marLeft w:val="461"/>
          <w:marRight w:val="0"/>
          <w:marTop w:val="0"/>
          <w:marBottom w:val="0"/>
          <w:divBdr>
            <w:top w:val="none" w:sz="0" w:space="0" w:color="auto"/>
            <w:left w:val="none" w:sz="0" w:space="0" w:color="auto"/>
            <w:bottom w:val="none" w:sz="0" w:space="0" w:color="auto"/>
            <w:right w:val="none" w:sz="0" w:space="0" w:color="auto"/>
          </w:divBdr>
          <w:divsChild>
            <w:div w:id="9136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121">
      <w:marLeft w:val="0"/>
      <w:marRight w:val="0"/>
      <w:marTop w:val="0"/>
      <w:marBottom w:val="0"/>
      <w:divBdr>
        <w:top w:val="none" w:sz="0" w:space="0" w:color="auto"/>
        <w:left w:val="none" w:sz="0" w:space="0" w:color="auto"/>
        <w:bottom w:val="none" w:sz="0" w:space="0" w:color="auto"/>
        <w:right w:val="none" w:sz="0" w:space="0" w:color="auto"/>
      </w:divBdr>
      <w:divsChild>
        <w:div w:id="913659022">
          <w:marLeft w:val="0"/>
          <w:marRight w:val="0"/>
          <w:marTop w:val="0"/>
          <w:marBottom w:val="0"/>
          <w:divBdr>
            <w:top w:val="none" w:sz="0" w:space="0" w:color="auto"/>
            <w:left w:val="none" w:sz="0" w:space="0" w:color="auto"/>
            <w:bottom w:val="none" w:sz="0" w:space="0" w:color="auto"/>
            <w:right w:val="none" w:sz="0" w:space="0" w:color="auto"/>
          </w:divBdr>
        </w:div>
      </w:divsChild>
    </w:div>
    <w:div w:id="913659122">
      <w:marLeft w:val="0"/>
      <w:marRight w:val="0"/>
      <w:marTop w:val="0"/>
      <w:marBottom w:val="0"/>
      <w:divBdr>
        <w:top w:val="none" w:sz="0" w:space="0" w:color="auto"/>
        <w:left w:val="none" w:sz="0" w:space="0" w:color="auto"/>
        <w:bottom w:val="none" w:sz="0" w:space="0" w:color="auto"/>
        <w:right w:val="none" w:sz="0" w:space="0" w:color="auto"/>
      </w:divBdr>
    </w:div>
    <w:div w:id="913659123">
      <w:marLeft w:val="0"/>
      <w:marRight w:val="0"/>
      <w:marTop w:val="0"/>
      <w:marBottom w:val="0"/>
      <w:divBdr>
        <w:top w:val="none" w:sz="0" w:space="0" w:color="auto"/>
        <w:left w:val="none" w:sz="0" w:space="0" w:color="auto"/>
        <w:bottom w:val="none" w:sz="0" w:space="0" w:color="auto"/>
        <w:right w:val="none" w:sz="0" w:space="0" w:color="auto"/>
      </w:divBdr>
    </w:div>
    <w:div w:id="913659129">
      <w:marLeft w:val="0"/>
      <w:marRight w:val="0"/>
      <w:marTop w:val="0"/>
      <w:marBottom w:val="0"/>
      <w:divBdr>
        <w:top w:val="none" w:sz="0" w:space="0" w:color="auto"/>
        <w:left w:val="none" w:sz="0" w:space="0" w:color="auto"/>
        <w:bottom w:val="none" w:sz="0" w:space="0" w:color="auto"/>
        <w:right w:val="none" w:sz="0" w:space="0" w:color="auto"/>
      </w:divBdr>
    </w:div>
    <w:div w:id="913659133">
      <w:marLeft w:val="0"/>
      <w:marRight w:val="0"/>
      <w:marTop w:val="0"/>
      <w:marBottom w:val="0"/>
      <w:divBdr>
        <w:top w:val="none" w:sz="0" w:space="0" w:color="auto"/>
        <w:left w:val="none" w:sz="0" w:space="0" w:color="auto"/>
        <w:bottom w:val="none" w:sz="0" w:space="0" w:color="auto"/>
        <w:right w:val="none" w:sz="0" w:space="0" w:color="auto"/>
      </w:divBdr>
    </w:div>
    <w:div w:id="913659134">
      <w:marLeft w:val="0"/>
      <w:marRight w:val="0"/>
      <w:marTop w:val="0"/>
      <w:marBottom w:val="100"/>
      <w:divBdr>
        <w:top w:val="none" w:sz="0" w:space="0" w:color="auto"/>
        <w:left w:val="none" w:sz="0" w:space="0" w:color="auto"/>
        <w:bottom w:val="none" w:sz="0" w:space="0" w:color="auto"/>
        <w:right w:val="none" w:sz="0" w:space="0" w:color="auto"/>
      </w:divBdr>
      <w:divsChild>
        <w:div w:id="913659109">
          <w:marLeft w:val="400"/>
          <w:marRight w:val="0"/>
          <w:marTop w:val="0"/>
          <w:marBottom w:val="0"/>
          <w:divBdr>
            <w:top w:val="none" w:sz="0" w:space="0" w:color="auto"/>
            <w:left w:val="none" w:sz="0" w:space="0" w:color="auto"/>
            <w:bottom w:val="none" w:sz="0" w:space="0" w:color="auto"/>
            <w:right w:val="none" w:sz="0" w:space="0" w:color="auto"/>
          </w:divBdr>
          <w:divsChild>
            <w:div w:id="9136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135">
      <w:marLeft w:val="0"/>
      <w:marRight w:val="0"/>
      <w:marTop w:val="0"/>
      <w:marBottom w:val="0"/>
      <w:divBdr>
        <w:top w:val="none" w:sz="0" w:space="0" w:color="auto"/>
        <w:left w:val="none" w:sz="0" w:space="0" w:color="auto"/>
        <w:bottom w:val="none" w:sz="0" w:space="0" w:color="auto"/>
        <w:right w:val="none" w:sz="0" w:space="0" w:color="auto"/>
      </w:divBdr>
    </w:div>
    <w:div w:id="913659136">
      <w:marLeft w:val="150"/>
      <w:marRight w:val="150"/>
      <w:marTop w:val="0"/>
      <w:marBottom w:val="0"/>
      <w:divBdr>
        <w:top w:val="none" w:sz="0" w:space="0" w:color="auto"/>
        <w:left w:val="none" w:sz="0" w:space="0" w:color="auto"/>
        <w:bottom w:val="none" w:sz="0" w:space="0" w:color="auto"/>
        <w:right w:val="none" w:sz="0" w:space="0" w:color="auto"/>
      </w:divBdr>
      <w:divsChild>
        <w:div w:id="913658979">
          <w:marLeft w:val="0"/>
          <w:marRight w:val="0"/>
          <w:marTop w:val="0"/>
          <w:marBottom w:val="0"/>
          <w:divBdr>
            <w:top w:val="none" w:sz="0" w:space="0" w:color="auto"/>
            <w:left w:val="none" w:sz="0" w:space="0" w:color="auto"/>
            <w:bottom w:val="none" w:sz="0" w:space="0" w:color="auto"/>
            <w:right w:val="none" w:sz="0" w:space="0" w:color="auto"/>
          </w:divBdr>
        </w:div>
      </w:divsChild>
    </w:div>
    <w:div w:id="913659138">
      <w:marLeft w:val="0"/>
      <w:marRight w:val="0"/>
      <w:marTop w:val="0"/>
      <w:marBottom w:val="0"/>
      <w:divBdr>
        <w:top w:val="none" w:sz="0" w:space="0" w:color="auto"/>
        <w:left w:val="none" w:sz="0" w:space="0" w:color="auto"/>
        <w:bottom w:val="none" w:sz="0" w:space="0" w:color="auto"/>
        <w:right w:val="none" w:sz="0" w:space="0" w:color="auto"/>
      </w:divBdr>
    </w:div>
    <w:div w:id="913659140">
      <w:marLeft w:val="0"/>
      <w:marRight w:val="0"/>
      <w:marTop w:val="0"/>
      <w:marBottom w:val="0"/>
      <w:divBdr>
        <w:top w:val="none" w:sz="0" w:space="0" w:color="auto"/>
        <w:left w:val="none" w:sz="0" w:space="0" w:color="auto"/>
        <w:bottom w:val="none" w:sz="0" w:space="0" w:color="auto"/>
        <w:right w:val="none" w:sz="0" w:space="0" w:color="auto"/>
      </w:divBdr>
    </w:div>
    <w:div w:id="913659142">
      <w:marLeft w:val="0"/>
      <w:marRight w:val="0"/>
      <w:marTop w:val="0"/>
      <w:marBottom w:val="0"/>
      <w:divBdr>
        <w:top w:val="none" w:sz="0" w:space="0" w:color="auto"/>
        <w:left w:val="none" w:sz="0" w:space="0" w:color="auto"/>
        <w:bottom w:val="none" w:sz="0" w:space="0" w:color="auto"/>
        <w:right w:val="none" w:sz="0" w:space="0" w:color="auto"/>
      </w:divBdr>
    </w:div>
    <w:div w:id="913659143">
      <w:marLeft w:val="0"/>
      <w:marRight w:val="0"/>
      <w:marTop w:val="0"/>
      <w:marBottom w:val="0"/>
      <w:divBdr>
        <w:top w:val="none" w:sz="0" w:space="0" w:color="auto"/>
        <w:left w:val="none" w:sz="0" w:space="0" w:color="auto"/>
        <w:bottom w:val="none" w:sz="0" w:space="0" w:color="auto"/>
        <w:right w:val="none" w:sz="0" w:space="0" w:color="auto"/>
      </w:divBdr>
    </w:div>
    <w:div w:id="913659144">
      <w:marLeft w:val="0"/>
      <w:marRight w:val="0"/>
      <w:marTop w:val="0"/>
      <w:marBottom w:val="0"/>
      <w:divBdr>
        <w:top w:val="none" w:sz="0" w:space="0" w:color="auto"/>
        <w:left w:val="none" w:sz="0" w:space="0" w:color="auto"/>
        <w:bottom w:val="none" w:sz="0" w:space="0" w:color="auto"/>
        <w:right w:val="none" w:sz="0" w:space="0" w:color="auto"/>
      </w:divBdr>
      <w:divsChild>
        <w:div w:id="913659028">
          <w:marLeft w:val="0"/>
          <w:marRight w:val="0"/>
          <w:marTop w:val="0"/>
          <w:marBottom w:val="0"/>
          <w:divBdr>
            <w:top w:val="none" w:sz="0" w:space="0" w:color="auto"/>
            <w:left w:val="none" w:sz="0" w:space="0" w:color="auto"/>
            <w:bottom w:val="none" w:sz="0" w:space="0" w:color="auto"/>
            <w:right w:val="none" w:sz="0" w:space="0" w:color="auto"/>
          </w:divBdr>
          <w:divsChild>
            <w:div w:id="913659222">
              <w:marLeft w:val="0"/>
              <w:marRight w:val="0"/>
              <w:marTop w:val="0"/>
              <w:marBottom w:val="0"/>
              <w:divBdr>
                <w:top w:val="none" w:sz="0" w:space="0" w:color="auto"/>
                <w:left w:val="none" w:sz="0" w:space="0" w:color="auto"/>
                <w:bottom w:val="none" w:sz="0" w:space="0" w:color="auto"/>
                <w:right w:val="none" w:sz="0" w:space="0" w:color="auto"/>
              </w:divBdr>
              <w:divsChild>
                <w:div w:id="913659043">
                  <w:marLeft w:val="0"/>
                  <w:marRight w:val="0"/>
                  <w:marTop w:val="0"/>
                  <w:marBottom w:val="0"/>
                  <w:divBdr>
                    <w:top w:val="none" w:sz="0" w:space="0" w:color="auto"/>
                    <w:left w:val="none" w:sz="0" w:space="0" w:color="auto"/>
                    <w:bottom w:val="none" w:sz="0" w:space="0" w:color="auto"/>
                    <w:right w:val="none" w:sz="0" w:space="0" w:color="auto"/>
                  </w:divBdr>
                  <w:divsChild>
                    <w:div w:id="913659024">
                      <w:marLeft w:val="0"/>
                      <w:marRight w:val="0"/>
                      <w:marTop w:val="0"/>
                      <w:marBottom w:val="0"/>
                      <w:divBdr>
                        <w:top w:val="none" w:sz="0" w:space="0" w:color="auto"/>
                        <w:left w:val="none" w:sz="0" w:space="0" w:color="auto"/>
                        <w:bottom w:val="none" w:sz="0" w:space="0" w:color="auto"/>
                        <w:right w:val="none" w:sz="0" w:space="0" w:color="auto"/>
                      </w:divBdr>
                      <w:divsChild>
                        <w:div w:id="913659084">
                          <w:marLeft w:val="0"/>
                          <w:marRight w:val="0"/>
                          <w:marTop w:val="0"/>
                          <w:marBottom w:val="0"/>
                          <w:divBdr>
                            <w:top w:val="none" w:sz="0" w:space="0" w:color="auto"/>
                            <w:left w:val="none" w:sz="0" w:space="0" w:color="auto"/>
                            <w:bottom w:val="none" w:sz="0" w:space="0" w:color="auto"/>
                            <w:right w:val="none" w:sz="0" w:space="0" w:color="auto"/>
                          </w:divBdr>
                          <w:divsChild>
                            <w:div w:id="913659118">
                              <w:marLeft w:val="0"/>
                              <w:marRight w:val="0"/>
                              <w:marTop w:val="0"/>
                              <w:marBottom w:val="0"/>
                              <w:divBdr>
                                <w:top w:val="none" w:sz="0" w:space="0" w:color="auto"/>
                                <w:left w:val="none" w:sz="0" w:space="0" w:color="auto"/>
                                <w:bottom w:val="none" w:sz="0" w:space="0" w:color="auto"/>
                                <w:right w:val="none" w:sz="0" w:space="0" w:color="auto"/>
                              </w:divBdr>
                              <w:divsChild>
                                <w:div w:id="913658927">
                                  <w:marLeft w:val="0"/>
                                  <w:marRight w:val="0"/>
                                  <w:marTop w:val="0"/>
                                  <w:marBottom w:val="0"/>
                                  <w:divBdr>
                                    <w:top w:val="none" w:sz="0" w:space="0" w:color="auto"/>
                                    <w:left w:val="none" w:sz="0" w:space="0" w:color="auto"/>
                                    <w:bottom w:val="none" w:sz="0" w:space="0" w:color="auto"/>
                                    <w:right w:val="none" w:sz="0" w:space="0" w:color="auto"/>
                                  </w:divBdr>
                                  <w:divsChild>
                                    <w:div w:id="913659034">
                                      <w:marLeft w:val="0"/>
                                      <w:marRight w:val="0"/>
                                      <w:marTop w:val="0"/>
                                      <w:marBottom w:val="0"/>
                                      <w:divBdr>
                                        <w:top w:val="none" w:sz="0" w:space="0" w:color="auto"/>
                                        <w:left w:val="none" w:sz="0" w:space="0" w:color="auto"/>
                                        <w:bottom w:val="none" w:sz="0" w:space="0" w:color="auto"/>
                                        <w:right w:val="none" w:sz="0" w:space="0" w:color="auto"/>
                                      </w:divBdr>
                                      <w:divsChild>
                                        <w:div w:id="913659015">
                                          <w:marLeft w:val="0"/>
                                          <w:marRight w:val="0"/>
                                          <w:marTop w:val="0"/>
                                          <w:marBottom w:val="0"/>
                                          <w:divBdr>
                                            <w:top w:val="none" w:sz="0" w:space="0" w:color="auto"/>
                                            <w:left w:val="none" w:sz="0" w:space="0" w:color="auto"/>
                                            <w:bottom w:val="none" w:sz="0" w:space="0" w:color="auto"/>
                                            <w:right w:val="none" w:sz="0" w:space="0" w:color="auto"/>
                                          </w:divBdr>
                                          <w:divsChild>
                                            <w:div w:id="913659040">
                                              <w:marLeft w:val="0"/>
                                              <w:marRight w:val="0"/>
                                              <w:marTop w:val="0"/>
                                              <w:marBottom w:val="0"/>
                                              <w:divBdr>
                                                <w:top w:val="none" w:sz="0" w:space="0" w:color="auto"/>
                                                <w:left w:val="none" w:sz="0" w:space="0" w:color="auto"/>
                                                <w:bottom w:val="none" w:sz="0" w:space="0" w:color="auto"/>
                                                <w:right w:val="none" w:sz="0" w:space="0" w:color="auto"/>
                                              </w:divBdr>
                                              <w:divsChild>
                                                <w:div w:id="913659187">
                                                  <w:marLeft w:val="0"/>
                                                  <w:marRight w:val="0"/>
                                                  <w:marTop w:val="0"/>
                                                  <w:marBottom w:val="0"/>
                                                  <w:divBdr>
                                                    <w:top w:val="none" w:sz="0" w:space="0" w:color="auto"/>
                                                    <w:left w:val="none" w:sz="0" w:space="0" w:color="auto"/>
                                                    <w:bottom w:val="none" w:sz="0" w:space="0" w:color="auto"/>
                                                    <w:right w:val="none" w:sz="0" w:space="0" w:color="auto"/>
                                                  </w:divBdr>
                                                  <w:divsChild>
                                                    <w:div w:id="913659006">
                                                      <w:marLeft w:val="0"/>
                                                      <w:marRight w:val="0"/>
                                                      <w:marTop w:val="0"/>
                                                      <w:marBottom w:val="0"/>
                                                      <w:divBdr>
                                                        <w:top w:val="none" w:sz="0" w:space="0" w:color="auto"/>
                                                        <w:left w:val="none" w:sz="0" w:space="0" w:color="auto"/>
                                                        <w:bottom w:val="none" w:sz="0" w:space="0" w:color="auto"/>
                                                        <w:right w:val="none" w:sz="0" w:space="0" w:color="auto"/>
                                                      </w:divBdr>
                                                      <w:divsChild>
                                                        <w:div w:id="913659139">
                                                          <w:marLeft w:val="0"/>
                                                          <w:marRight w:val="0"/>
                                                          <w:marTop w:val="0"/>
                                                          <w:marBottom w:val="0"/>
                                                          <w:divBdr>
                                                            <w:top w:val="none" w:sz="0" w:space="0" w:color="auto"/>
                                                            <w:left w:val="none" w:sz="0" w:space="0" w:color="auto"/>
                                                            <w:bottom w:val="none" w:sz="0" w:space="0" w:color="auto"/>
                                                            <w:right w:val="none" w:sz="0" w:space="0" w:color="auto"/>
                                                          </w:divBdr>
                                                          <w:divsChild>
                                                            <w:div w:id="913659208">
                                                              <w:marLeft w:val="180"/>
                                                              <w:marRight w:val="0"/>
                                                              <w:marTop w:val="0"/>
                                                              <w:marBottom w:val="0"/>
                                                              <w:divBdr>
                                                                <w:top w:val="none" w:sz="0" w:space="0" w:color="auto"/>
                                                                <w:left w:val="none" w:sz="0" w:space="0" w:color="auto"/>
                                                                <w:bottom w:val="none" w:sz="0" w:space="0" w:color="auto"/>
                                                                <w:right w:val="none" w:sz="0" w:space="0" w:color="auto"/>
                                                              </w:divBdr>
                                                              <w:divsChild>
                                                                <w:div w:id="913659120">
                                                                  <w:marLeft w:val="0"/>
                                                                  <w:marRight w:val="0"/>
                                                                  <w:marTop w:val="0"/>
                                                                  <w:marBottom w:val="0"/>
                                                                  <w:divBdr>
                                                                    <w:top w:val="none" w:sz="0" w:space="0" w:color="auto"/>
                                                                    <w:left w:val="none" w:sz="0" w:space="0" w:color="auto"/>
                                                                    <w:bottom w:val="none" w:sz="0" w:space="0" w:color="auto"/>
                                                                    <w:right w:val="none" w:sz="0" w:space="0" w:color="auto"/>
                                                                  </w:divBdr>
                                                                  <w:divsChild>
                                                                    <w:div w:id="913659157">
                                                                      <w:marLeft w:val="0"/>
                                                                      <w:marRight w:val="0"/>
                                                                      <w:marTop w:val="0"/>
                                                                      <w:marBottom w:val="0"/>
                                                                      <w:divBdr>
                                                                        <w:top w:val="none" w:sz="0" w:space="0" w:color="auto"/>
                                                                        <w:left w:val="none" w:sz="0" w:space="0" w:color="auto"/>
                                                                        <w:bottom w:val="none" w:sz="0" w:space="0" w:color="auto"/>
                                                                        <w:right w:val="none" w:sz="0" w:space="0" w:color="auto"/>
                                                                      </w:divBdr>
                                                                      <w:divsChild>
                                                                        <w:div w:id="913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3659132">
          <w:marLeft w:val="0"/>
          <w:marRight w:val="0"/>
          <w:marTop w:val="0"/>
          <w:marBottom w:val="150"/>
          <w:divBdr>
            <w:top w:val="none" w:sz="0" w:space="0" w:color="auto"/>
            <w:left w:val="none" w:sz="0" w:space="0" w:color="auto"/>
            <w:bottom w:val="none" w:sz="0" w:space="0" w:color="auto"/>
            <w:right w:val="none" w:sz="0" w:space="0" w:color="auto"/>
          </w:divBdr>
          <w:divsChild>
            <w:div w:id="913659119">
              <w:marLeft w:val="0"/>
              <w:marRight w:val="210"/>
              <w:marTop w:val="0"/>
              <w:marBottom w:val="0"/>
              <w:divBdr>
                <w:top w:val="none" w:sz="0" w:space="0" w:color="auto"/>
                <w:left w:val="none" w:sz="0" w:space="0" w:color="auto"/>
                <w:bottom w:val="none" w:sz="0" w:space="0" w:color="auto"/>
                <w:right w:val="none" w:sz="0" w:space="0" w:color="auto"/>
              </w:divBdr>
              <w:divsChild>
                <w:div w:id="9136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59145">
      <w:marLeft w:val="140"/>
      <w:marRight w:val="140"/>
      <w:marTop w:val="0"/>
      <w:marBottom w:val="0"/>
      <w:divBdr>
        <w:top w:val="none" w:sz="0" w:space="0" w:color="auto"/>
        <w:left w:val="none" w:sz="0" w:space="0" w:color="auto"/>
        <w:bottom w:val="none" w:sz="0" w:space="0" w:color="auto"/>
        <w:right w:val="none" w:sz="0" w:space="0" w:color="auto"/>
      </w:divBdr>
      <w:divsChild>
        <w:div w:id="913659090">
          <w:marLeft w:val="0"/>
          <w:marRight w:val="0"/>
          <w:marTop w:val="0"/>
          <w:marBottom w:val="0"/>
          <w:divBdr>
            <w:top w:val="none" w:sz="0" w:space="0" w:color="auto"/>
            <w:left w:val="none" w:sz="0" w:space="0" w:color="auto"/>
            <w:bottom w:val="none" w:sz="0" w:space="0" w:color="auto"/>
            <w:right w:val="none" w:sz="0" w:space="0" w:color="auto"/>
          </w:divBdr>
        </w:div>
      </w:divsChild>
    </w:div>
    <w:div w:id="913659146">
      <w:marLeft w:val="150"/>
      <w:marRight w:val="150"/>
      <w:marTop w:val="0"/>
      <w:marBottom w:val="0"/>
      <w:divBdr>
        <w:top w:val="none" w:sz="0" w:space="0" w:color="auto"/>
        <w:left w:val="none" w:sz="0" w:space="0" w:color="auto"/>
        <w:bottom w:val="none" w:sz="0" w:space="0" w:color="auto"/>
        <w:right w:val="none" w:sz="0" w:space="0" w:color="auto"/>
      </w:divBdr>
      <w:divsChild>
        <w:div w:id="913659147">
          <w:marLeft w:val="0"/>
          <w:marRight w:val="0"/>
          <w:marTop w:val="0"/>
          <w:marBottom w:val="0"/>
          <w:divBdr>
            <w:top w:val="none" w:sz="0" w:space="0" w:color="auto"/>
            <w:left w:val="none" w:sz="0" w:space="0" w:color="auto"/>
            <w:bottom w:val="none" w:sz="0" w:space="0" w:color="auto"/>
            <w:right w:val="none" w:sz="0" w:space="0" w:color="auto"/>
          </w:divBdr>
        </w:div>
      </w:divsChild>
    </w:div>
    <w:div w:id="913659148">
      <w:marLeft w:val="0"/>
      <w:marRight w:val="0"/>
      <w:marTop w:val="0"/>
      <w:marBottom w:val="0"/>
      <w:divBdr>
        <w:top w:val="none" w:sz="0" w:space="0" w:color="auto"/>
        <w:left w:val="none" w:sz="0" w:space="0" w:color="auto"/>
        <w:bottom w:val="none" w:sz="0" w:space="0" w:color="auto"/>
        <w:right w:val="none" w:sz="0" w:space="0" w:color="auto"/>
      </w:divBdr>
    </w:div>
    <w:div w:id="913659149">
      <w:marLeft w:val="0"/>
      <w:marRight w:val="0"/>
      <w:marTop w:val="0"/>
      <w:marBottom w:val="0"/>
      <w:divBdr>
        <w:top w:val="none" w:sz="0" w:space="0" w:color="auto"/>
        <w:left w:val="none" w:sz="0" w:space="0" w:color="auto"/>
        <w:bottom w:val="none" w:sz="0" w:space="0" w:color="auto"/>
        <w:right w:val="none" w:sz="0" w:space="0" w:color="auto"/>
      </w:divBdr>
    </w:div>
    <w:div w:id="913659150">
      <w:marLeft w:val="0"/>
      <w:marRight w:val="0"/>
      <w:marTop w:val="0"/>
      <w:marBottom w:val="0"/>
      <w:divBdr>
        <w:top w:val="none" w:sz="0" w:space="0" w:color="auto"/>
        <w:left w:val="none" w:sz="0" w:space="0" w:color="auto"/>
        <w:bottom w:val="none" w:sz="0" w:space="0" w:color="auto"/>
        <w:right w:val="none" w:sz="0" w:space="0" w:color="auto"/>
      </w:divBdr>
    </w:div>
    <w:div w:id="913659153">
      <w:marLeft w:val="0"/>
      <w:marRight w:val="0"/>
      <w:marTop w:val="0"/>
      <w:marBottom w:val="0"/>
      <w:divBdr>
        <w:top w:val="none" w:sz="0" w:space="0" w:color="auto"/>
        <w:left w:val="none" w:sz="0" w:space="0" w:color="auto"/>
        <w:bottom w:val="none" w:sz="0" w:space="0" w:color="auto"/>
        <w:right w:val="none" w:sz="0" w:space="0" w:color="auto"/>
      </w:divBdr>
    </w:div>
    <w:div w:id="913659154">
      <w:marLeft w:val="0"/>
      <w:marRight w:val="0"/>
      <w:marTop w:val="0"/>
      <w:marBottom w:val="0"/>
      <w:divBdr>
        <w:top w:val="none" w:sz="0" w:space="0" w:color="auto"/>
        <w:left w:val="none" w:sz="0" w:space="0" w:color="auto"/>
        <w:bottom w:val="none" w:sz="0" w:space="0" w:color="auto"/>
        <w:right w:val="none" w:sz="0" w:space="0" w:color="auto"/>
      </w:divBdr>
    </w:div>
    <w:div w:id="913659155">
      <w:marLeft w:val="0"/>
      <w:marRight w:val="0"/>
      <w:marTop w:val="0"/>
      <w:marBottom w:val="0"/>
      <w:divBdr>
        <w:top w:val="none" w:sz="0" w:space="0" w:color="auto"/>
        <w:left w:val="none" w:sz="0" w:space="0" w:color="auto"/>
        <w:bottom w:val="none" w:sz="0" w:space="0" w:color="auto"/>
        <w:right w:val="none" w:sz="0" w:space="0" w:color="auto"/>
      </w:divBdr>
    </w:div>
    <w:div w:id="913659160">
      <w:marLeft w:val="0"/>
      <w:marRight w:val="0"/>
      <w:marTop w:val="0"/>
      <w:marBottom w:val="115"/>
      <w:divBdr>
        <w:top w:val="none" w:sz="0" w:space="0" w:color="auto"/>
        <w:left w:val="none" w:sz="0" w:space="0" w:color="auto"/>
        <w:bottom w:val="none" w:sz="0" w:space="0" w:color="auto"/>
        <w:right w:val="none" w:sz="0" w:space="0" w:color="auto"/>
      </w:divBdr>
      <w:divsChild>
        <w:div w:id="913659086">
          <w:marLeft w:val="461"/>
          <w:marRight w:val="0"/>
          <w:marTop w:val="0"/>
          <w:marBottom w:val="0"/>
          <w:divBdr>
            <w:top w:val="none" w:sz="0" w:space="0" w:color="auto"/>
            <w:left w:val="none" w:sz="0" w:space="0" w:color="auto"/>
            <w:bottom w:val="none" w:sz="0" w:space="0" w:color="auto"/>
            <w:right w:val="none" w:sz="0" w:space="0" w:color="auto"/>
          </w:divBdr>
          <w:divsChild>
            <w:div w:id="9136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161">
      <w:marLeft w:val="0"/>
      <w:marRight w:val="0"/>
      <w:marTop w:val="0"/>
      <w:marBottom w:val="0"/>
      <w:divBdr>
        <w:top w:val="none" w:sz="0" w:space="0" w:color="auto"/>
        <w:left w:val="none" w:sz="0" w:space="0" w:color="auto"/>
        <w:bottom w:val="none" w:sz="0" w:space="0" w:color="auto"/>
        <w:right w:val="none" w:sz="0" w:space="0" w:color="auto"/>
      </w:divBdr>
    </w:div>
    <w:div w:id="913659162">
      <w:marLeft w:val="0"/>
      <w:marRight w:val="0"/>
      <w:marTop w:val="0"/>
      <w:marBottom w:val="0"/>
      <w:divBdr>
        <w:top w:val="none" w:sz="0" w:space="0" w:color="auto"/>
        <w:left w:val="none" w:sz="0" w:space="0" w:color="auto"/>
        <w:bottom w:val="none" w:sz="0" w:space="0" w:color="auto"/>
        <w:right w:val="none" w:sz="0" w:space="0" w:color="auto"/>
      </w:divBdr>
    </w:div>
    <w:div w:id="913659163">
      <w:marLeft w:val="188"/>
      <w:marRight w:val="188"/>
      <w:marTop w:val="0"/>
      <w:marBottom w:val="0"/>
      <w:divBdr>
        <w:top w:val="none" w:sz="0" w:space="0" w:color="auto"/>
        <w:left w:val="none" w:sz="0" w:space="0" w:color="auto"/>
        <w:bottom w:val="none" w:sz="0" w:space="0" w:color="auto"/>
        <w:right w:val="none" w:sz="0" w:space="0" w:color="auto"/>
      </w:divBdr>
      <w:divsChild>
        <w:div w:id="913659115">
          <w:marLeft w:val="0"/>
          <w:marRight w:val="0"/>
          <w:marTop w:val="0"/>
          <w:marBottom w:val="0"/>
          <w:divBdr>
            <w:top w:val="none" w:sz="0" w:space="0" w:color="auto"/>
            <w:left w:val="none" w:sz="0" w:space="0" w:color="auto"/>
            <w:bottom w:val="none" w:sz="0" w:space="0" w:color="auto"/>
            <w:right w:val="none" w:sz="0" w:space="0" w:color="auto"/>
          </w:divBdr>
        </w:div>
      </w:divsChild>
    </w:div>
    <w:div w:id="913659164">
      <w:marLeft w:val="0"/>
      <w:marRight w:val="0"/>
      <w:marTop w:val="0"/>
      <w:marBottom w:val="0"/>
      <w:divBdr>
        <w:top w:val="none" w:sz="0" w:space="0" w:color="auto"/>
        <w:left w:val="none" w:sz="0" w:space="0" w:color="auto"/>
        <w:bottom w:val="none" w:sz="0" w:space="0" w:color="auto"/>
        <w:right w:val="none" w:sz="0" w:space="0" w:color="auto"/>
      </w:divBdr>
    </w:div>
    <w:div w:id="913659165">
      <w:marLeft w:val="150"/>
      <w:marRight w:val="150"/>
      <w:marTop w:val="0"/>
      <w:marBottom w:val="0"/>
      <w:divBdr>
        <w:top w:val="none" w:sz="0" w:space="0" w:color="auto"/>
        <w:left w:val="none" w:sz="0" w:space="0" w:color="auto"/>
        <w:bottom w:val="none" w:sz="0" w:space="0" w:color="auto"/>
        <w:right w:val="none" w:sz="0" w:space="0" w:color="auto"/>
      </w:divBdr>
      <w:divsChild>
        <w:div w:id="913659060">
          <w:marLeft w:val="0"/>
          <w:marRight w:val="0"/>
          <w:marTop w:val="0"/>
          <w:marBottom w:val="0"/>
          <w:divBdr>
            <w:top w:val="none" w:sz="0" w:space="0" w:color="auto"/>
            <w:left w:val="none" w:sz="0" w:space="0" w:color="auto"/>
            <w:bottom w:val="none" w:sz="0" w:space="0" w:color="auto"/>
            <w:right w:val="none" w:sz="0" w:space="0" w:color="auto"/>
          </w:divBdr>
        </w:div>
      </w:divsChild>
    </w:div>
    <w:div w:id="913659168">
      <w:marLeft w:val="140"/>
      <w:marRight w:val="140"/>
      <w:marTop w:val="0"/>
      <w:marBottom w:val="0"/>
      <w:divBdr>
        <w:top w:val="none" w:sz="0" w:space="0" w:color="auto"/>
        <w:left w:val="none" w:sz="0" w:space="0" w:color="auto"/>
        <w:bottom w:val="none" w:sz="0" w:space="0" w:color="auto"/>
        <w:right w:val="none" w:sz="0" w:space="0" w:color="auto"/>
      </w:divBdr>
      <w:divsChild>
        <w:div w:id="913659055">
          <w:marLeft w:val="0"/>
          <w:marRight w:val="0"/>
          <w:marTop w:val="0"/>
          <w:marBottom w:val="0"/>
          <w:divBdr>
            <w:top w:val="none" w:sz="0" w:space="0" w:color="auto"/>
            <w:left w:val="none" w:sz="0" w:space="0" w:color="auto"/>
            <w:bottom w:val="none" w:sz="0" w:space="0" w:color="auto"/>
            <w:right w:val="none" w:sz="0" w:space="0" w:color="auto"/>
          </w:divBdr>
        </w:div>
      </w:divsChild>
    </w:div>
    <w:div w:id="913659169">
      <w:marLeft w:val="0"/>
      <w:marRight w:val="0"/>
      <w:marTop w:val="0"/>
      <w:marBottom w:val="0"/>
      <w:divBdr>
        <w:top w:val="none" w:sz="0" w:space="0" w:color="auto"/>
        <w:left w:val="none" w:sz="0" w:space="0" w:color="auto"/>
        <w:bottom w:val="none" w:sz="0" w:space="0" w:color="auto"/>
        <w:right w:val="none" w:sz="0" w:space="0" w:color="auto"/>
      </w:divBdr>
    </w:div>
    <w:div w:id="913659170">
      <w:marLeft w:val="0"/>
      <w:marRight w:val="0"/>
      <w:marTop w:val="0"/>
      <w:marBottom w:val="0"/>
      <w:divBdr>
        <w:top w:val="none" w:sz="0" w:space="0" w:color="auto"/>
        <w:left w:val="none" w:sz="0" w:space="0" w:color="auto"/>
        <w:bottom w:val="none" w:sz="0" w:space="0" w:color="auto"/>
        <w:right w:val="none" w:sz="0" w:space="0" w:color="auto"/>
      </w:divBdr>
      <w:divsChild>
        <w:div w:id="913659001">
          <w:marLeft w:val="0"/>
          <w:marRight w:val="0"/>
          <w:marTop w:val="0"/>
          <w:marBottom w:val="0"/>
          <w:divBdr>
            <w:top w:val="none" w:sz="0" w:space="0" w:color="auto"/>
            <w:left w:val="none" w:sz="0" w:space="0" w:color="auto"/>
            <w:bottom w:val="none" w:sz="0" w:space="0" w:color="auto"/>
            <w:right w:val="none" w:sz="0" w:space="0" w:color="auto"/>
          </w:divBdr>
        </w:div>
        <w:div w:id="913659087">
          <w:marLeft w:val="0"/>
          <w:marRight w:val="0"/>
          <w:marTop w:val="0"/>
          <w:marBottom w:val="0"/>
          <w:divBdr>
            <w:top w:val="none" w:sz="0" w:space="0" w:color="auto"/>
            <w:left w:val="none" w:sz="0" w:space="0" w:color="auto"/>
            <w:bottom w:val="none" w:sz="0" w:space="0" w:color="auto"/>
            <w:right w:val="none" w:sz="0" w:space="0" w:color="auto"/>
          </w:divBdr>
        </w:div>
      </w:divsChild>
    </w:div>
    <w:div w:id="913659171">
      <w:marLeft w:val="0"/>
      <w:marRight w:val="0"/>
      <w:marTop w:val="0"/>
      <w:marBottom w:val="0"/>
      <w:divBdr>
        <w:top w:val="none" w:sz="0" w:space="0" w:color="auto"/>
        <w:left w:val="none" w:sz="0" w:space="0" w:color="auto"/>
        <w:bottom w:val="none" w:sz="0" w:space="0" w:color="auto"/>
        <w:right w:val="none" w:sz="0" w:space="0" w:color="auto"/>
      </w:divBdr>
    </w:div>
    <w:div w:id="913659172">
      <w:marLeft w:val="0"/>
      <w:marRight w:val="0"/>
      <w:marTop w:val="0"/>
      <w:marBottom w:val="0"/>
      <w:divBdr>
        <w:top w:val="none" w:sz="0" w:space="0" w:color="auto"/>
        <w:left w:val="none" w:sz="0" w:space="0" w:color="auto"/>
        <w:bottom w:val="none" w:sz="0" w:space="0" w:color="auto"/>
        <w:right w:val="none" w:sz="0" w:space="0" w:color="auto"/>
      </w:divBdr>
    </w:div>
    <w:div w:id="913659173">
      <w:marLeft w:val="0"/>
      <w:marRight w:val="0"/>
      <w:marTop w:val="0"/>
      <w:marBottom w:val="0"/>
      <w:divBdr>
        <w:top w:val="none" w:sz="0" w:space="0" w:color="auto"/>
        <w:left w:val="none" w:sz="0" w:space="0" w:color="auto"/>
        <w:bottom w:val="none" w:sz="0" w:space="0" w:color="auto"/>
        <w:right w:val="none" w:sz="0" w:space="0" w:color="auto"/>
      </w:divBdr>
    </w:div>
    <w:div w:id="913659174">
      <w:marLeft w:val="0"/>
      <w:marRight w:val="0"/>
      <w:marTop w:val="0"/>
      <w:marBottom w:val="0"/>
      <w:divBdr>
        <w:top w:val="none" w:sz="0" w:space="0" w:color="auto"/>
        <w:left w:val="none" w:sz="0" w:space="0" w:color="auto"/>
        <w:bottom w:val="none" w:sz="0" w:space="0" w:color="auto"/>
        <w:right w:val="none" w:sz="0" w:space="0" w:color="auto"/>
      </w:divBdr>
    </w:div>
    <w:div w:id="913659176">
      <w:marLeft w:val="0"/>
      <w:marRight w:val="0"/>
      <w:marTop w:val="0"/>
      <w:marBottom w:val="0"/>
      <w:divBdr>
        <w:top w:val="none" w:sz="0" w:space="0" w:color="auto"/>
        <w:left w:val="none" w:sz="0" w:space="0" w:color="auto"/>
        <w:bottom w:val="none" w:sz="0" w:space="0" w:color="auto"/>
        <w:right w:val="none" w:sz="0" w:space="0" w:color="auto"/>
      </w:divBdr>
    </w:div>
    <w:div w:id="913659179">
      <w:marLeft w:val="0"/>
      <w:marRight w:val="0"/>
      <w:marTop w:val="0"/>
      <w:marBottom w:val="0"/>
      <w:divBdr>
        <w:top w:val="none" w:sz="0" w:space="0" w:color="auto"/>
        <w:left w:val="none" w:sz="0" w:space="0" w:color="auto"/>
        <w:bottom w:val="none" w:sz="0" w:space="0" w:color="auto"/>
        <w:right w:val="none" w:sz="0" w:space="0" w:color="auto"/>
      </w:divBdr>
    </w:div>
    <w:div w:id="913659181">
      <w:marLeft w:val="0"/>
      <w:marRight w:val="0"/>
      <w:marTop w:val="0"/>
      <w:marBottom w:val="0"/>
      <w:divBdr>
        <w:top w:val="none" w:sz="0" w:space="0" w:color="auto"/>
        <w:left w:val="none" w:sz="0" w:space="0" w:color="auto"/>
        <w:bottom w:val="none" w:sz="0" w:space="0" w:color="auto"/>
        <w:right w:val="none" w:sz="0" w:space="0" w:color="auto"/>
      </w:divBdr>
    </w:div>
    <w:div w:id="913659182">
      <w:marLeft w:val="140"/>
      <w:marRight w:val="140"/>
      <w:marTop w:val="0"/>
      <w:marBottom w:val="0"/>
      <w:divBdr>
        <w:top w:val="none" w:sz="0" w:space="0" w:color="auto"/>
        <w:left w:val="none" w:sz="0" w:space="0" w:color="auto"/>
        <w:bottom w:val="none" w:sz="0" w:space="0" w:color="auto"/>
        <w:right w:val="none" w:sz="0" w:space="0" w:color="auto"/>
      </w:divBdr>
      <w:divsChild>
        <w:div w:id="913658971">
          <w:marLeft w:val="0"/>
          <w:marRight w:val="0"/>
          <w:marTop w:val="0"/>
          <w:marBottom w:val="0"/>
          <w:divBdr>
            <w:top w:val="none" w:sz="0" w:space="0" w:color="auto"/>
            <w:left w:val="none" w:sz="0" w:space="0" w:color="auto"/>
            <w:bottom w:val="none" w:sz="0" w:space="0" w:color="auto"/>
            <w:right w:val="none" w:sz="0" w:space="0" w:color="auto"/>
          </w:divBdr>
        </w:div>
      </w:divsChild>
    </w:div>
    <w:div w:id="913659185">
      <w:marLeft w:val="0"/>
      <w:marRight w:val="0"/>
      <w:marTop w:val="0"/>
      <w:marBottom w:val="0"/>
      <w:divBdr>
        <w:top w:val="none" w:sz="0" w:space="0" w:color="auto"/>
        <w:left w:val="none" w:sz="0" w:space="0" w:color="auto"/>
        <w:bottom w:val="none" w:sz="0" w:space="0" w:color="auto"/>
        <w:right w:val="none" w:sz="0" w:space="0" w:color="auto"/>
      </w:divBdr>
    </w:div>
    <w:div w:id="913659186">
      <w:marLeft w:val="161"/>
      <w:marRight w:val="161"/>
      <w:marTop w:val="0"/>
      <w:marBottom w:val="0"/>
      <w:divBdr>
        <w:top w:val="none" w:sz="0" w:space="0" w:color="auto"/>
        <w:left w:val="none" w:sz="0" w:space="0" w:color="auto"/>
        <w:bottom w:val="none" w:sz="0" w:space="0" w:color="auto"/>
        <w:right w:val="none" w:sz="0" w:space="0" w:color="auto"/>
      </w:divBdr>
      <w:divsChild>
        <w:div w:id="913659229">
          <w:marLeft w:val="0"/>
          <w:marRight w:val="0"/>
          <w:marTop w:val="0"/>
          <w:marBottom w:val="0"/>
          <w:divBdr>
            <w:top w:val="none" w:sz="0" w:space="0" w:color="auto"/>
            <w:left w:val="none" w:sz="0" w:space="0" w:color="auto"/>
            <w:bottom w:val="none" w:sz="0" w:space="0" w:color="auto"/>
            <w:right w:val="none" w:sz="0" w:space="0" w:color="auto"/>
          </w:divBdr>
        </w:div>
      </w:divsChild>
    </w:div>
    <w:div w:id="913659188">
      <w:marLeft w:val="188"/>
      <w:marRight w:val="188"/>
      <w:marTop w:val="0"/>
      <w:marBottom w:val="0"/>
      <w:divBdr>
        <w:top w:val="none" w:sz="0" w:space="0" w:color="auto"/>
        <w:left w:val="none" w:sz="0" w:space="0" w:color="auto"/>
        <w:bottom w:val="none" w:sz="0" w:space="0" w:color="auto"/>
        <w:right w:val="none" w:sz="0" w:space="0" w:color="auto"/>
      </w:divBdr>
      <w:divsChild>
        <w:div w:id="913659063">
          <w:marLeft w:val="0"/>
          <w:marRight w:val="0"/>
          <w:marTop w:val="0"/>
          <w:marBottom w:val="0"/>
          <w:divBdr>
            <w:top w:val="none" w:sz="0" w:space="0" w:color="auto"/>
            <w:left w:val="none" w:sz="0" w:space="0" w:color="auto"/>
            <w:bottom w:val="none" w:sz="0" w:space="0" w:color="auto"/>
            <w:right w:val="none" w:sz="0" w:space="0" w:color="auto"/>
          </w:divBdr>
        </w:div>
      </w:divsChild>
    </w:div>
    <w:div w:id="913659189">
      <w:marLeft w:val="188"/>
      <w:marRight w:val="188"/>
      <w:marTop w:val="0"/>
      <w:marBottom w:val="0"/>
      <w:divBdr>
        <w:top w:val="none" w:sz="0" w:space="0" w:color="auto"/>
        <w:left w:val="none" w:sz="0" w:space="0" w:color="auto"/>
        <w:bottom w:val="none" w:sz="0" w:space="0" w:color="auto"/>
        <w:right w:val="none" w:sz="0" w:space="0" w:color="auto"/>
      </w:divBdr>
      <w:divsChild>
        <w:div w:id="913658926">
          <w:marLeft w:val="0"/>
          <w:marRight w:val="0"/>
          <w:marTop w:val="0"/>
          <w:marBottom w:val="0"/>
          <w:divBdr>
            <w:top w:val="none" w:sz="0" w:space="0" w:color="auto"/>
            <w:left w:val="none" w:sz="0" w:space="0" w:color="auto"/>
            <w:bottom w:val="none" w:sz="0" w:space="0" w:color="auto"/>
            <w:right w:val="none" w:sz="0" w:space="0" w:color="auto"/>
          </w:divBdr>
        </w:div>
      </w:divsChild>
    </w:div>
    <w:div w:id="913659193">
      <w:marLeft w:val="0"/>
      <w:marRight w:val="0"/>
      <w:marTop w:val="0"/>
      <w:marBottom w:val="0"/>
      <w:divBdr>
        <w:top w:val="none" w:sz="0" w:space="0" w:color="auto"/>
        <w:left w:val="none" w:sz="0" w:space="0" w:color="auto"/>
        <w:bottom w:val="none" w:sz="0" w:space="0" w:color="auto"/>
        <w:right w:val="none" w:sz="0" w:space="0" w:color="auto"/>
      </w:divBdr>
    </w:div>
    <w:div w:id="913659194">
      <w:marLeft w:val="0"/>
      <w:marRight w:val="0"/>
      <w:marTop w:val="0"/>
      <w:marBottom w:val="0"/>
      <w:divBdr>
        <w:top w:val="none" w:sz="0" w:space="0" w:color="auto"/>
        <w:left w:val="none" w:sz="0" w:space="0" w:color="auto"/>
        <w:bottom w:val="none" w:sz="0" w:space="0" w:color="auto"/>
        <w:right w:val="none" w:sz="0" w:space="0" w:color="auto"/>
      </w:divBdr>
    </w:div>
    <w:div w:id="913659195">
      <w:marLeft w:val="0"/>
      <w:marRight w:val="0"/>
      <w:marTop w:val="0"/>
      <w:marBottom w:val="0"/>
      <w:divBdr>
        <w:top w:val="none" w:sz="0" w:space="0" w:color="auto"/>
        <w:left w:val="none" w:sz="0" w:space="0" w:color="auto"/>
        <w:bottom w:val="none" w:sz="0" w:space="0" w:color="auto"/>
        <w:right w:val="none" w:sz="0" w:space="0" w:color="auto"/>
      </w:divBdr>
    </w:div>
    <w:div w:id="913659196">
      <w:marLeft w:val="0"/>
      <w:marRight w:val="0"/>
      <w:marTop w:val="0"/>
      <w:marBottom w:val="115"/>
      <w:divBdr>
        <w:top w:val="none" w:sz="0" w:space="0" w:color="auto"/>
        <w:left w:val="none" w:sz="0" w:space="0" w:color="auto"/>
        <w:bottom w:val="none" w:sz="0" w:space="0" w:color="auto"/>
        <w:right w:val="none" w:sz="0" w:space="0" w:color="auto"/>
      </w:divBdr>
      <w:divsChild>
        <w:div w:id="913659085">
          <w:marLeft w:val="461"/>
          <w:marRight w:val="0"/>
          <w:marTop w:val="0"/>
          <w:marBottom w:val="0"/>
          <w:divBdr>
            <w:top w:val="none" w:sz="0" w:space="0" w:color="auto"/>
            <w:left w:val="none" w:sz="0" w:space="0" w:color="auto"/>
            <w:bottom w:val="none" w:sz="0" w:space="0" w:color="auto"/>
            <w:right w:val="none" w:sz="0" w:space="0" w:color="auto"/>
          </w:divBdr>
          <w:divsChild>
            <w:div w:id="9136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197">
      <w:marLeft w:val="204"/>
      <w:marRight w:val="204"/>
      <w:marTop w:val="0"/>
      <w:marBottom w:val="0"/>
      <w:divBdr>
        <w:top w:val="none" w:sz="0" w:space="0" w:color="auto"/>
        <w:left w:val="none" w:sz="0" w:space="0" w:color="auto"/>
        <w:bottom w:val="none" w:sz="0" w:space="0" w:color="auto"/>
        <w:right w:val="none" w:sz="0" w:space="0" w:color="auto"/>
      </w:divBdr>
      <w:divsChild>
        <w:div w:id="913658994">
          <w:marLeft w:val="0"/>
          <w:marRight w:val="0"/>
          <w:marTop w:val="0"/>
          <w:marBottom w:val="0"/>
          <w:divBdr>
            <w:top w:val="none" w:sz="0" w:space="0" w:color="auto"/>
            <w:left w:val="none" w:sz="0" w:space="0" w:color="auto"/>
            <w:bottom w:val="none" w:sz="0" w:space="0" w:color="auto"/>
            <w:right w:val="none" w:sz="0" w:space="0" w:color="auto"/>
          </w:divBdr>
        </w:div>
      </w:divsChild>
    </w:div>
    <w:div w:id="913659198">
      <w:marLeft w:val="0"/>
      <w:marRight w:val="0"/>
      <w:marTop w:val="0"/>
      <w:marBottom w:val="0"/>
      <w:divBdr>
        <w:top w:val="none" w:sz="0" w:space="0" w:color="auto"/>
        <w:left w:val="none" w:sz="0" w:space="0" w:color="auto"/>
        <w:bottom w:val="none" w:sz="0" w:space="0" w:color="auto"/>
        <w:right w:val="none" w:sz="0" w:space="0" w:color="auto"/>
      </w:divBdr>
    </w:div>
    <w:div w:id="913659199">
      <w:marLeft w:val="0"/>
      <w:marRight w:val="0"/>
      <w:marTop w:val="0"/>
      <w:marBottom w:val="0"/>
      <w:divBdr>
        <w:top w:val="none" w:sz="0" w:space="0" w:color="auto"/>
        <w:left w:val="none" w:sz="0" w:space="0" w:color="auto"/>
        <w:bottom w:val="none" w:sz="0" w:space="0" w:color="auto"/>
        <w:right w:val="none" w:sz="0" w:space="0" w:color="auto"/>
      </w:divBdr>
    </w:div>
    <w:div w:id="913659200">
      <w:marLeft w:val="0"/>
      <w:marRight w:val="0"/>
      <w:marTop w:val="0"/>
      <w:marBottom w:val="0"/>
      <w:divBdr>
        <w:top w:val="none" w:sz="0" w:space="0" w:color="auto"/>
        <w:left w:val="none" w:sz="0" w:space="0" w:color="auto"/>
        <w:bottom w:val="none" w:sz="0" w:space="0" w:color="auto"/>
        <w:right w:val="none" w:sz="0" w:space="0" w:color="auto"/>
      </w:divBdr>
      <w:divsChild>
        <w:div w:id="913659126">
          <w:marLeft w:val="0"/>
          <w:marRight w:val="0"/>
          <w:marTop w:val="0"/>
          <w:marBottom w:val="0"/>
          <w:divBdr>
            <w:top w:val="none" w:sz="0" w:space="0" w:color="auto"/>
            <w:left w:val="none" w:sz="0" w:space="0" w:color="auto"/>
            <w:bottom w:val="none" w:sz="0" w:space="0" w:color="auto"/>
            <w:right w:val="none" w:sz="0" w:space="0" w:color="auto"/>
          </w:divBdr>
        </w:div>
      </w:divsChild>
    </w:div>
    <w:div w:id="913659201">
      <w:marLeft w:val="0"/>
      <w:marRight w:val="0"/>
      <w:marTop w:val="0"/>
      <w:marBottom w:val="0"/>
      <w:divBdr>
        <w:top w:val="none" w:sz="0" w:space="0" w:color="auto"/>
        <w:left w:val="none" w:sz="0" w:space="0" w:color="auto"/>
        <w:bottom w:val="none" w:sz="0" w:space="0" w:color="auto"/>
        <w:right w:val="none" w:sz="0" w:space="0" w:color="auto"/>
      </w:divBdr>
    </w:div>
    <w:div w:id="913659203">
      <w:marLeft w:val="188"/>
      <w:marRight w:val="188"/>
      <w:marTop w:val="0"/>
      <w:marBottom w:val="0"/>
      <w:divBdr>
        <w:top w:val="none" w:sz="0" w:space="0" w:color="auto"/>
        <w:left w:val="none" w:sz="0" w:space="0" w:color="auto"/>
        <w:bottom w:val="none" w:sz="0" w:space="0" w:color="auto"/>
        <w:right w:val="none" w:sz="0" w:space="0" w:color="auto"/>
      </w:divBdr>
      <w:divsChild>
        <w:div w:id="913658946">
          <w:marLeft w:val="0"/>
          <w:marRight w:val="0"/>
          <w:marTop w:val="0"/>
          <w:marBottom w:val="0"/>
          <w:divBdr>
            <w:top w:val="none" w:sz="0" w:space="0" w:color="auto"/>
            <w:left w:val="none" w:sz="0" w:space="0" w:color="auto"/>
            <w:bottom w:val="none" w:sz="0" w:space="0" w:color="auto"/>
            <w:right w:val="none" w:sz="0" w:space="0" w:color="auto"/>
          </w:divBdr>
        </w:div>
      </w:divsChild>
    </w:div>
    <w:div w:id="913659204">
      <w:marLeft w:val="150"/>
      <w:marRight w:val="150"/>
      <w:marTop w:val="0"/>
      <w:marBottom w:val="0"/>
      <w:divBdr>
        <w:top w:val="none" w:sz="0" w:space="0" w:color="auto"/>
        <w:left w:val="none" w:sz="0" w:space="0" w:color="auto"/>
        <w:bottom w:val="none" w:sz="0" w:space="0" w:color="auto"/>
        <w:right w:val="none" w:sz="0" w:space="0" w:color="auto"/>
      </w:divBdr>
      <w:divsChild>
        <w:div w:id="913659223">
          <w:marLeft w:val="0"/>
          <w:marRight w:val="0"/>
          <w:marTop w:val="0"/>
          <w:marBottom w:val="0"/>
          <w:divBdr>
            <w:top w:val="none" w:sz="0" w:space="0" w:color="auto"/>
            <w:left w:val="none" w:sz="0" w:space="0" w:color="auto"/>
            <w:bottom w:val="none" w:sz="0" w:space="0" w:color="auto"/>
            <w:right w:val="none" w:sz="0" w:space="0" w:color="auto"/>
          </w:divBdr>
        </w:div>
      </w:divsChild>
    </w:div>
    <w:div w:id="913659205">
      <w:marLeft w:val="188"/>
      <w:marRight w:val="188"/>
      <w:marTop w:val="0"/>
      <w:marBottom w:val="0"/>
      <w:divBdr>
        <w:top w:val="none" w:sz="0" w:space="0" w:color="auto"/>
        <w:left w:val="none" w:sz="0" w:space="0" w:color="auto"/>
        <w:bottom w:val="none" w:sz="0" w:space="0" w:color="auto"/>
        <w:right w:val="none" w:sz="0" w:space="0" w:color="auto"/>
      </w:divBdr>
      <w:divsChild>
        <w:div w:id="913659007">
          <w:marLeft w:val="0"/>
          <w:marRight w:val="0"/>
          <w:marTop w:val="0"/>
          <w:marBottom w:val="0"/>
          <w:divBdr>
            <w:top w:val="none" w:sz="0" w:space="0" w:color="auto"/>
            <w:left w:val="none" w:sz="0" w:space="0" w:color="auto"/>
            <w:bottom w:val="none" w:sz="0" w:space="0" w:color="auto"/>
            <w:right w:val="none" w:sz="0" w:space="0" w:color="auto"/>
          </w:divBdr>
        </w:div>
      </w:divsChild>
    </w:div>
    <w:div w:id="913659207">
      <w:marLeft w:val="150"/>
      <w:marRight w:val="150"/>
      <w:marTop w:val="0"/>
      <w:marBottom w:val="0"/>
      <w:divBdr>
        <w:top w:val="none" w:sz="0" w:space="0" w:color="auto"/>
        <w:left w:val="none" w:sz="0" w:space="0" w:color="auto"/>
        <w:bottom w:val="none" w:sz="0" w:space="0" w:color="auto"/>
        <w:right w:val="none" w:sz="0" w:space="0" w:color="auto"/>
      </w:divBdr>
      <w:divsChild>
        <w:div w:id="913658932">
          <w:marLeft w:val="0"/>
          <w:marRight w:val="0"/>
          <w:marTop w:val="0"/>
          <w:marBottom w:val="0"/>
          <w:divBdr>
            <w:top w:val="none" w:sz="0" w:space="0" w:color="auto"/>
            <w:left w:val="none" w:sz="0" w:space="0" w:color="auto"/>
            <w:bottom w:val="none" w:sz="0" w:space="0" w:color="auto"/>
            <w:right w:val="none" w:sz="0" w:space="0" w:color="auto"/>
          </w:divBdr>
        </w:div>
      </w:divsChild>
    </w:div>
    <w:div w:id="913659209">
      <w:marLeft w:val="140"/>
      <w:marRight w:val="140"/>
      <w:marTop w:val="0"/>
      <w:marBottom w:val="0"/>
      <w:divBdr>
        <w:top w:val="none" w:sz="0" w:space="0" w:color="auto"/>
        <w:left w:val="none" w:sz="0" w:space="0" w:color="auto"/>
        <w:bottom w:val="none" w:sz="0" w:space="0" w:color="auto"/>
        <w:right w:val="none" w:sz="0" w:space="0" w:color="auto"/>
      </w:divBdr>
      <w:divsChild>
        <w:div w:id="913658956">
          <w:marLeft w:val="0"/>
          <w:marRight w:val="0"/>
          <w:marTop w:val="0"/>
          <w:marBottom w:val="0"/>
          <w:divBdr>
            <w:top w:val="none" w:sz="0" w:space="0" w:color="auto"/>
            <w:left w:val="none" w:sz="0" w:space="0" w:color="auto"/>
            <w:bottom w:val="none" w:sz="0" w:space="0" w:color="auto"/>
            <w:right w:val="none" w:sz="0" w:space="0" w:color="auto"/>
          </w:divBdr>
        </w:div>
      </w:divsChild>
    </w:div>
    <w:div w:id="913659210">
      <w:marLeft w:val="0"/>
      <w:marRight w:val="0"/>
      <w:marTop w:val="0"/>
      <w:marBottom w:val="0"/>
      <w:divBdr>
        <w:top w:val="none" w:sz="0" w:space="0" w:color="auto"/>
        <w:left w:val="none" w:sz="0" w:space="0" w:color="auto"/>
        <w:bottom w:val="none" w:sz="0" w:space="0" w:color="auto"/>
        <w:right w:val="none" w:sz="0" w:space="0" w:color="auto"/>
      </w:divBdr>
      <w:divsChild>
        <w:div w:id="913659082">
          <w:marLeft w:val="0"/>
          <w:marRight w:val="0"/>
          <w:marTop w:val="0"/>
          <w:marBottom w:val="0"/>
          <w:divBdr>
            <w:top w:val="none" w:sz="0" w:space="0" w:color="auto"/>
            <w:left w:val="none" w:sz="0" w:space="0" w:color="auto"/>
            <w:bottom w:val="none" w:sz="0" w:space="0" w:color="auto"/>
            <w:right w:val="none" w:sz="0" w:space="0" w:color="auto"/>
          </w:divBdr>
        </w:div>
      </w:divsChild>
    </w:div>
    <w:div w:id="913659211">
      <w:marLeft w:val="140"/>
      <w:marRight w:val="140"/>
      <w:marTop w:val="0"/>
      <w:marBottom w:val="0"/>
      <w:divBdr>
        <w:top w:val="none" w:sz="0" w:space="0" w:color="auto"/>
        <w:left w:val="none" w:sz="0" w:space="0" w:color="auto"/>
        <w:bottom w:val="none" w:sz="0" w:space="0" w:color="auto"/>
        <w:right w:val="none" w:sz="0" w:space="0" w:color="auto"/>
      </w:divBdr>
      <w:divsChild>
        <w:div w:id="913659137">
          <w:marLeft w:val="0"/>
          <w:marRight w:val="0"/>
          <w:marTop w:val="0"/>
          <w:marBottom w:val="0"/>
          <w:divBdr>
            <w:top w:val="none" w:sz="0" w:space="0" w:color="auto"/>
            <w:left w:val="none" w:sz="0" w:space="0" w:color="auto"/>
            <w:bottom w:val="none" w:sz="0" w:space="0" w:color="auto"/>
            <w:right w:val="none" w:sz="0" w:space="0" w:color="auto"/>
          </w:divBdr>
        </w:div>
      </w:divsChild>
    </w:div>
    <w:div w:id="913659212">
      <w:marLeft w:val="150"/>
      <w:marRight w:val="150"/>
      <w:marTop w:val="0"/>
      <w:marBottom w:val="0"/>
      <w:divBdr>
        <w:top w:val="none" w:sz="0" w:space="0" w:color="auto"/>
        <w:left w:val="none" w:sz="0" w:space="0" w:color="auto"/>
        <w:bottom w:val="none" w:sz="0" w:space="0" w:color="auto"/>
        <w:right w:val="none" w:sz="0" w:space="0" w:color="auto"/>
      </w:divBdr>
      <w:divsChild>
        <w:div w:id="913659081">
          <w:marLeft w:val="0"/>
          <w:marRight w:val="0"/>
          <w:marTop w:val="0"/>
          <w:marBottom w:val="0"/>
          <w:divBdr>
            <w:top w:val="none" w:sz="0" w:space="0" w:color="auto"/>
            <w:left w:val="none" w:sz="0" w:space="0" w:color="auto"/>
            <w:bottom w:val="none" w:sz="0" w:space="0" w:color="auto"/>
            <w:right w:val="none" w:sz="0" w:space="0" w:color="auto"/>
          </w:divBdr>
        </w:div>
      </w:divsChild>
    </w:div>
    <w:div w:id="913659214">
      <w:marLeft w:val="0"/>
      <w:marRight w:val="0"/>
      <w:marTop w:val="0"/>
      <w:marBottom w:val="0"/>
      <w:divBdr>
        <w:top w:val="none" w:sz="0" w:space="0" w:color="auto"/>
        <w:left w:val="none" w:sz="0" w:space="0" w:color="auto"/>
        <w:bottom w:val="none" w:sz="0" w:space="0" w:color="auto"/>
        <w:right w:val="none" w:sz="0" w:space="0" w:color="auto"/>
      </w:divBdr>
    </w:div>
    <w:div w:id="913659216">
      <w:marLeft w:val="188"/>
      <w:marRight w:val="188"/>
      <w:marTop w:val="0"/>
      <w:marBottom w:val="0"/>
      <w:divBdr>
        <w:top w:val="none" w:sz="0" w:space="0" w:color="auto"/>
        <w:left w:val="none" w:sz="0" w:space="0" w:color="auto"/>
        <w:bottom w:val="none" w:sz="0" w:space="0" w:color="auto"/>
        <w:right w:val="none" w:sz="0" w:space="0" w:color="auto"/>
      </w:divBdr>
      <w:divsChild>
        <w:div w:id="913659011">
          <w:marLeft w:val="0"/>
          <w:marRight w:val="0"/>
          <w:marTop w:val="0"/>
          <w:marBottom w:val="0"/>
          <w:divBdr>
            <w:top w:val="none" w:sz="0" w:space="0" w:color="auto"/>
            <w:left w:val="none" w:sz="0" w:space="0" w:color="auto"/>
            <w:bottom w:val="none" w:sz="0" w:space="0" w:color="auto"/>
            <w:right w:val="none" w:sz="0" w:space="0" w:color="auto"/>
          </w:divBdr>
        </w:div>
      </w:divsChild>
    </w:div>
    <w:div w:id="913659217">
      <w:marLeft w:val="188"/>
      <w:marRight w:val="188"/>
      <w:marTop w:val="0"/>
      <w:marBottom w:val="0"/>
      <w:divBdr>
        <w:top w:val="none" w:sz="0" w:space="0" w:color="auto"/>
        <w:left w:val="none" w:sz="0" w:space="0" w:color="auto"/>
        <w:bottom w:val="none" w:sz="0" w:space="0" w:color="auto"/>
        <w:right w:val="none" w:sz="0" w:space="0" w:color="auto"/>
      </w:divBdr>
      <w:divsChild>
        <w:div w:id="913659013">
          <w:marLeft w:val="0"/>
          <w:marRight w:val="0"/>
          <w:marTop w:val="0"/>
          <w:marBottom w:val="0"/>
          <w:divBdr>
            <w:top w:val="none" w:sz="0" w:space="0" w:color="auto"/>
            <w:left w:val="none" w:sz="0" w:space="0" w:color="auto"/>
            <w:bottom w:val="none" w:sz="0" w:space="0" w:color="auto"/>
            <w:right w:val="none" w:sz="0" w:space="0" w:color="auto"/>
          </w:divBdr>
        </w:div>
      </w:divsChild>
    </w:div>
    <w:div w:id="913659218">
      <w:marLeft w:val="0"/>
      <w:marRight w:val="0"/>
      <w:marTop w:val="0"/>
      <w:marBottom w:val="0"/>
      <w:divBdr>
        <w:top w:val="none" w:sz="0" w:space="0" w:color="auto"/>
        <w:left w:val="none" w:sz="0" w:space="0" w:color="auto"/>
        <w:bottom w:val="none" w:sz="0" w:space="0" w:color="auto"/>
        <w:right w:val="none" w:sz="0" w:space="0" w:color="auto"/>
      </w:divBdr>
      <w:divsChild>
        <w:div w:id="913659029">
          <w:marLeft w:val="0"/>
          <w:marRight w:val="0"/>
          <w:marTop w:val="0"/>
          <w:marBottom w:val="0"/>
          <w:divBdr>
            <w:top w:val="none" w:sz="0" w:space="0" w:color="auto"/>
            <w:left w:val="none" w:sz="0" w:space="0" w:color="auto"/>
            <w:bottom w:val="none" w:sz="0" w:space="0" w:color="auto"/>
            <w:right w:val="none" w:sz="0" w:space="0" w:color="auto"/>
          </w:divBdr>
        </w:div>
        <w:div w:id="913659046">
          <w:marLeft w:val="0"/>
          <w:marRight w:val="0"/>
          <w:marTop w:val="0"/>
          <w:marBottom w:val="0"/>
          <w:divBdr>
            <w:top w:val="none" w:sz="0" w:space="0" w:color="auto"/>
            <w:left w:val="none" w:sz="0" w:space="0" w:color="auto"/>
            <w:bottom w:val="none" w:sz="0" w:space="0" w:color="auto"/>
            <w:right w:val="none" w:sz="0" w:space="0" w:color="auto"/>
          </w:divBdr>
        </w:div>
      </w:divsChild>
    </w:div>
    <w:div w:id="913659219">
      <w:marLeft w:val="0"/>
      <w:marRight w:val="0"/>
      <w:marTop w:val="0"/>
      <w:marBottom w:val="115"/>
      <w:divBdr>
        <w:top w:val="none" w:sz="0" w:space="0" w:color="auto"/>
        <w:left w:val="none" w:sz="0" w:space="0" w:color="auto"/>
        <w:bottom w:val="none" w:sz="0" w:space="0" w:color="auto"/>
        <w:right w:val="none" w:sz="0" w:space="0" w:color="auto"/>
      </w:divBdr>
      <w:divsChild>
        <w:div w:id="913658993">
          <w:marLeft w:val="461"/>
          <w:marRight w:val="0"/>
          <w:marTop w:val="0"/>
          <w:marBottom w:val="0"/>
          <w:divBdr>
            <w:top w:val="none" w:sz="0" w:space="0" w:color="auto"/>
            <w:left w:val="none" w:sz="0" w:space="0" w:color="auto"/>
            <w:bottom w:val="none" w:sz="0" w:space="0" w:color="auto"/>
            <w:right w:val="none" w:sz="0" w:space="0" w:color="auto"/>
          </w:divBdr>
          <w:divsChild>
            <w:div w:id="9136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220">
      <w:marLeft w:val="150"/>
      <w:marRight w:val="150"/>
      <w:marTop w:val="0"/>
      <w:marBottom w:val="0"/>
      <w:divBdr>
        <w:top w:val="none" w:sz="0" w:space="0" w:color="auto"/>
        <w:left w:val="none" w:sz="0" w:space="0" w:color="auto"/>
        <w:bottom w:val="none" w:sz="0" w:space="0" w:color="auto"/>
        <w:right w:val="none" w:sz="0" w:space="0" w:color="auto"/>
      </w:divBdr>
      <w:divsChild>
        <w:div w:id="913658987">
          <w:marLeft w:val="0"/>
          <w:marRight w:val="0"/>
          <w:marTop w:val="0"/>
          <w:marBottom w:val="0"/>
          <w:divBdr>
            <w:top w:val="none" w:sz="0" w:space="0" w:color="auto"/>
            <w:left w:val="none" w:sz="0" w:space="0" w:color="auto"/>
            <w:bottom w:val="none" w:sz="0" w:space="0" w:color="auto"/>
            <w:right w:val="none" w:sz="0" w:space="0" w:color="auto"/>
          </w:divBdr>
        </w:div>
      </w:divsChild>
    </w:div>
    <w:div w:id="913659221">
      <w:marLeft w:val="0"/>
      <w:marRight w:val="0"/>
      <w:marTop w:val="0"/>
      <w:marBottom w:val="0"/>
      <w:divBdr>
        <w:top w:val="none" w:sz="0" w:space="0" w:color="auto"/>
        <w:left w:val="none" w:sz="0" w:space="0" w:color="auto"/>
        <w:bottom w:val="none" w:sz="0" w:space="0" w:color="auto"/>
        <w:right w:val="none" w:sz="0" w:space="0" w:color="auto"/>
      </w:divBdr>
    </w:div>
    <w:div w:id="913659224">
      <w:marLeft w:val="0"/>
      <w:marRight w:val="0"/>
      <w:marTop w:val="0"/>
      <w:marBottom w:val="0"/>
      <w:divBdr>
        <w:top w:val="none" w:sz="0" w:space="0" w:color="auto"/>
        <w:left w:val="none" w:sz="0" w:space="0" w:color="auto"/>
        <w:bottom w:val="none" w:sz="0" w:space="0" w:color="auto"/>
        <w:right w:val="none" w:sz="0" w:space="0" w:color="auto"/>
      </w:divBdr>
    </w:div>
    <w:div w:id="913659226">
      <w:marLeft w:val="150"/>
      <w:marRight w:val="150"/>
      <w:marTop w:val="0"/>
      <w:marBottom w:val="0"/>
      <w:divBdr>
        <w:top w:val="none" w:sz="0" w:space="0" w:color="auto"/>
        <w:left w:val="none" w:sz="0" w:space="0" w:color="auto"/>
        <w:bottom w:val="none" w:sz="0" w:space="0" w:color="auto"/>
        <w:right w:val="none" w:sz="0" w:space="0" w:color="auto"/>
      </w:divBdr>
      <w:divsChild>
        <w:div w:id="913659225">
          <w:marLeft w:val="0"/>
          <w:marRight w:val="0"/>
          <w:marTop w:val="0"/>
          <w:marBottom w:val="0"/>
          <w:divBdr>
            <w:top w:val="none" w:sz="0" w:space="0" w:color="auto"/>
            <w:left w:val="none" w:sz="0" w:space="0" w:color="auto"/>
            <w:bottom w:val="none" w:sz="0" w:space="0" w:color="auto"/>
            <w:right w:val="none" w:sz="0" w:space="0" w:color="auto"/>
          </w:divBdr>
        </w:div>
      </w:divsChild>
    </w:div>
    <w:div w:id="913659227">
      <w:marLeft w:val="0"/>
      <w:marRight w:val="0"/>
      <w:marTop w:val="0"/>
      <w:marBottom w:val="100"/>
      <w:divBdr>
        <w:top w:val="none" w:sz="0" w:space="0" w:color="auto"/>
        <w:left w:val="none" w:sz="0" w:space="0" w:color="auto"/>
        <w:bottom w:val="none" w:sz="0" w:space="0" w:color="auto"/>
        <w:right w:val="none" w:sz="0" w:space="0" w:color="auto"/>
      </w:divBdr>
      <w:divsChild>
        <w:div w:id="913659067">
          <w:marLeft w:val="400"/>
          <w:marRight w:val="0"/>
          <w:marTop w:val="0"/>
          <w:marBottom w:val="0"/>
          <w:divBdr>
            <w:top w:val="none" w:sz="0" w:space="0" w:color="auto"/>
            <w:left w:val="none" w:sz="0" w:space="0" w:color="auto"/>
            <w:bottom w:val="none" w:sz="0" w:space="0" w:color="auto"/>
            <w:right w:val="none" w:sz="0" w:space="0" w:color="auto"/>
          </w:divBdr>
          <w:divsChild>
            <w:div w:id="9136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228">
      <w:marLeft w:val="0"/>
      <w:marRight w:val="0"/>
      <w:marTop w:val="0"/>
      <w:marBottom w:val="0"/>
      <w:divBdr>
        <w:top w:val="none" w:sz="0" w:space="0" w:color="auto"/>
        <w:left w:val="none" w:sz="0" w:space="0" w:color="auto"/>
        <w:bottom w:val="none" w:sz="0" w:space="0" w:color="auto"/>
        <w:right w:val="none" w:sz="0" w:space="0" w:color="auto"/>
      </w:divBdr>
    </w:div>
    <w:div w:id="913659231">
      <w:marLeft w:val="140"/>
      <w:marRight w:val="140"/>
      <w:marTop w:val="0"/>
      <w:marBottom w:val="0"/>
      <w:divBdr>
        <w:top w:val="none" w:sz="0" w:space="0" w:color="auto"/>
        <w:left w:val="none" w:sz="0" w:space="0" w:color="auto"/>
        <w:bottom w:val="none" w:sz="0" w:space="0" w:color="auto"/>
        <w:right w:val="none" w:sz="0" w:space="0" w:color="auto"/>
      </w:divBdr>
      <w:divsChild>
        <w:div w:id="913658966">
          <w:marLeft w:val="0"/>
          <w:marRight w:val="0"/>
          <w:marTop w:val="0"/>
          <w:marBottom w:val="0"/>
          <w:divBdr>
            <w:top w:val="none" w:sz="0" w:space="0" w:color="auto"/>
            <w:left w:val="none" w:sz="0" w:space="0" w:color="auto"/>
            <w:bottom w:val="none" w:sz="0" w:space="0" w:color="auto"/>
            <w:right w:val="none" w:sz="0" w:space="0" w:color="auto"/>
          </w:divBdr>
        </w:div>
      </w:divsChild>
    </w:div>
    <w:div w:id="941373066">
      <w:bodyDiv w:val="1"/>
      <w:marLeft w:val="0"/>
      <w:marRight w:val="0"/>
      <w:marTop w:val="0"/>
      <w:marBottom w:val="0"/>
      <w:divBdr>
        <w:top w:val="none" w:sz="0" w:space="0" w:color="auto"/>
        <w:left w:val="none" w:sz="0" w:space="0" w:color="auto"/>
        <w:bottom w:val="none" w:sz="0" w:space="0" w:color="auto"/>
        <w:right w:val="none" w:sz="0" w:space="0" w:color="auto"/>
      </w:divBdr>
    </w:div>
    <w:div w:id="943541855">
      <w:bodyDiv w:val="1"/>
      <w:marLeft w:val="0"/>
      <w:marRight w:val="0"/>
      <w:marTop w:val="0"/>
      <w:marBottom w:val="0"/>
      <w:divBdr>
        <w:top w:val="none" w:sz="0" w:space="0" w:color="auto"/>
        <w:left w:val="none" w:sz="0" w:space="0" w:color="auto"/>
        <w:bottom w:val="none" w:sz="0" w:space="0" w:color="auto"/>
        <w:right w:val="none" w:sz="0" w:space="0" w:color="auto"/>
      </w:divBdr>
      <w:divsChild>
        <w:div w:id="523520212">
          <w:marLeft w:val="0"/>
          <w:marRight w:val="0"/>
          <w:marTop w:val="0"/>
          <w:marBottom w:val="0"/>
          <w:divBdr>
            <w:top w:val="none" w:sz="0" w:space="0" w:color="auto"/>
            <w:left w:val="none" w:sz="0" w:space="0" w:color="auto"/>
            <w:bottom w:val="none" w:sz="0" w:space="0" w:color="auto"/>
            <w:right w:val="none" w:sz="0" w:space="0" w:color="auto"/>
          </w:divBdr>
        </w:div>
        <w:div w:id="959796528">
          <w:marLeft w:val="0"/>
          <w:marRight w:val="0"/>
          <w:marTop w:val="0"/>
          <w:marBottom w:val="0"/>
          <w:divBdr>
            <w:top w:val="none" w:sz="0" w:space="0" w:color="auto"/>
            <w:left w:val="none" w:sz="0" w:space="0" w:color="auto"/>
            <w:bottom w:val="none" w:sz="0" w:space="0" w:color="auto"/>
            <w:right w:val="none" w:sz="0" w:space="0" w:color="auto"/>
          </w:divBdr>
          <w:divsChild>
            <w:div w:id="1950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8058">
      <w:bodyDiv w:val="1"/>
      <w:marLeft w:val="0"/>
      <w:marRight w:val="0"/>
      <w:marTop w:val="0"/>
      <w:marBottom w:val="0"/>
      <w:divBdr>
        <w:top w:val="none" w:sz="0" w:space="0" w:color="auto"/>
        <w:left w:val="none" w:sz="0" w:space="0" w:color="auto"/>
        <w:bottom w:val="none" w:sz="0" w:space="0" w:color="auto"/>
        <w:right w:val="none" w:sz="0" w:space="0" w:color="auto"/>
      </w:divBdr>
    </w:div>
    <w:div w:id="973099997">
      <w:bodyDiv w:val="1"/>
      <w:marLeft w:val="0"/>
      <w:marRight w:val="0"/>
      <w:marTop w:val="0"/>
      <w:marBottom w:val="0"/>
      <w:divBdr>
        <w:top w:val="none" w:sz="0" w:space="0" w:color="auto"/>
        <w:left w:val="none" w:sz="0" w:space="0" w:color="auto"/>
        <w:bottom w:val="none" w:sz="0" w:space="0" w:color="auto"/>
        <w:right w:val="none" w:sz="0" w:space="0" w:color="auto"/>
      </w:divBdr>
    </w:div>
    <w:div w:id="1030882652">
      <w:bodyDiv w:val="1"/>
      <w:marLeft w:val="0"/>
      <w:marRight w:val="0"/>
      <w:marTop w:val="0"/>
      <w:marBottom w:val="0"/>
      <w:divBdr>
        <w:top w:val="none" w:sz="0" w:space="0" w:color="auto"/>
        <w:left w:val="none" w:sz="0" w:space="0" w:color="auto"/>
        <w:bottom w:val="none" w:sz="0" w:space="0" w:color="auto"/>
        <w:right w:val="none" w:sz="0" w:space="0" w:color="auto"/>
      </w:divBdr>
    </w:div>
    <w:div w:id="1088697923">
      <w:bodyDiv w:val="1"/>
      <w:marLeft w:val="0"/>
      <w:marRight w:val="0"/>
      <w:marTop w:val="0"/>
      <w:marBottom w:val="0"/>
      <w:divBdr>
        <w:top w:val="none" w:sz="0" w:space="0" w:color="auto"/>
        <w:left w:val="none" w:sz="0" w:space="0" w:color="auto"/>
        <w:bottom w:val="none" w:sz="0" w:space="0" w:color="auto"/>
        <w:right w:val="none" w:sz="0" w:space="0" w:color="auto"/>
      </w:divBdr>
      <w:divsChild>
        <w:div w:id="278075685">
          <w:marLeft w:val="0"/>
          <w:marRight w:val="0"/>
          <w:marTop w:val="0"/>
          <w:marBottom w:val="0"/>
          <w:divBdr>
            <w:top w:val="none" w:sz="0" w:space="0" w:color="auto"/>
            <w:left w:val="none" w:sz="0" w:space="0" w:color="auto"/>
            <w:bottom w:val="none" w:sz="0" w:space="0" w:color="auto"/>
            <w:right w:val="none" w:sz="0" w:space="0" w:color="auto"/>
          </w:divBdr>
          <w:divsChild>
            <w:div w:id="653800579">
              <w:marLeft w:val="0"/>
              <w:marRight w:val="0"/>
              <w:marTop w:val="0"/>
              <w:marBottom w:val="0"/>
              <w:divBdr>
                <w:top w:val="none" w:sz="0" w:space="0" w:color="auto"/>
                <w:left w:val="none" w:sz="0" w:space="0" w:color="auto"/>
                <w:bottom w:val="none" w:sz="0" w:space="0" w:color="auto"/>
                <w:right w:val="none" w:sz="0" w:space="0" w:color="auto"/>
              </w:divBdr>
              <w:divsChild>
                <w:div w:id="1263536383">
                  <w:marLeft w:val="0"/>
                  <w:marRight w:val="0"/>
                  <w:marTop w:val="0"/>
                  <w:marBottom w:val="0"/>
                  <w:divBdr>
                    <w:top w:val="none" w:sz="0" w:space="0" w:color="auto"/>
                    <w:left w:val="none" w:sz="0" w:space="0" w:color="auto"/>
                    <w:bottom w:val="none" w:sz="0" w:space="0" w:color="auto"/>
                    <w:right w:val="none" w:sz="0" w:space="0" w:color="auto"/>
                  </w:divBdr>
                  <w:divsChild>
                    <w:div w:id="1470438847">
                      <w:marLeft w:val="0"/>
                      <w:marRight w:val="0"/>
                      <w:marTop w:val="0"/>
                      <w:marBottom w:val="0"/>
                      <w:divBdr>
                        <w:top w:val="none" w:sz="0" w:space="0" w:color="auto"/>
                        <w:left w:val="none" w:sz="0" w:space="0" w:color="auto"/>
                        <w:bottom w:val="none" w:sz="0" w:space="0" w:color="auto"/>
                        <w:right w:val="none" w:sz="0" w:space="0" w:color="auto"/>
                      </w:divBdr>
                      <w:divsChild>
                        <w:div w:id="2064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448842">
      <w:bodyDiv w:val="1"/>
      <w:marLeft w:val="0"/>
      <w:marRight w:val="0"/>
      <w:marTop w:val="0"/>
      <w:marBottom w:val="0"/>
      <w:divBdr>
        <w:top w:val="none" w:sz="0" w:space="0" w:color="auto"/>
        <w:left w:val="none" w:sz="0" w:space="0" w:color="auto"/>
        <w:bottom w:val="none" w:sz="0" w:space="0" w:color="auto"/>
        <w:right w:val="none" w:sz="0" w:space="0" w:color="auto"/>
      </w:divBdr>
    </w:div>
    <w:div w:id="1260866447">
      <w:bodyDiv w:val="1"/>
      <w:marLeft w:val="0"/>
      <w:marRight w:val="0"/>
      <w:marTop w:val="0"/>
      <w:marBottom w:val="0"/>
      <w:divBdr>
        <w:top w:val="none" w:sz="0" w:space="0" w:color="auto"/>
        <w:left w:val="none" w:sz="0" w:space="0" w:color="auto"/>
        <w:bottom w:val="none" w:sz="0" w:space="0" w:color="auto"/>
        <w:right w:val="none" w:sz="0" w:space="0" w:color="auto"/>
      </w:divBdr>
    </w:div>
    <w:div w:id="1327247310">
      <w:bodyDiv w:val="1"/>
      <w:marLeft w:val="0"/>
      <w:marRight w:val="0"/>
      <w:marTop w:val="0"/>
      <w:marBottom w:val="0"/>
      <w:divBdr>
        <w:top w:val="none" w:sz="0" w:space="0" w:color="auto"/>
        <w:left w:val="none" w:sz="0" w:space="0" w:color="auto"/>
        <w:bottom w:val="none" w:sz="0" w:space="0" w:color="auto"/>
        <w:right w:val="none" w:sz="0" w:space="0" w:color="auto"/>
      </w:divBdr>
    </w:div>
    <w:div w:id="1347945792">
      <w:bodyDiv w:val="1"/>
      <w:marLeft w:val="0"/>
      <w:marRight w:val="0"/>
      <w:marTop w:val="0"/>
      <w:marBottom w:val="0"/>
      <w:divBdr>
        <w:top w:val="none" w:sz="0" w:space="0" w:color="auto"/>
        <w:left w:val="none" w:sz="0" w:space="0" w:color="auto"/>
        <w:bottom w:val="none" w:sz="0" w:space="0" w:color="auto"/>
        <w:right w:val="none" w:sz="0" w:space="0" w:color="auto"/>
      </w:divBdr>
      <w:divsChild>
        <w:div w:id="299772990">
          <w:marLeft w:val="0"/>
          <w:marRight w:val="0"/>
          <w:marTop w:val="0"/>
          <w:marBottom w:val="0"/>
          <w:divBdr>
            <w:top w:val="none" w:sz="0" w:space="0" w:color="auto"/>
            <w:left w:val="none" w:sz="0" w:space="0" w:color="auto"/>
            <w:bottom w:val="none" w:sz="0" w:space="0" w:color="auto"/>
            <w:right w:val="none" w:sz="0" w:space="0" w:color="auto"/>
          </w:divBdr>
        </w:div>
      </w:divsChild>
    </w:div>
    <w:div w:id="1352755567">
      <w:bodyDiv w:val="1"/>
      <w:marLeft w:val="0"/>
      <w:marRight w:val="0"/>
      <w:marTop w:val="0"/>
      <w:marBottom w:val="0"/>
      <w:divBdr>
        <w:top w:val="none" w:sz="0" w:space="0" w:color="auto"/>
        <w:left w:val="none" w:sz="0" w:space="0" w:color="auto"/>
        <w:bottom w:val="none" w:sz="0" w:space="0" w:color="auto"/>
        <w:right w:val="none" w:sz="0" w:space="0" w:color="auto"/>
      </w:divBdr>
      <w:divsChild>
        <w:div w:id="246156349">
          <w:marLeft w:val="0"/>
          <w:marRight w:val="0"/>
          <w:marTop w:val="0"/>
          <w:marBottom w:val="0"/>
          <w:divBdr>
            <w:top w:val="none" w:sz="0" w:space="0" w:color="auto"/>
            <w:left w:val="none" w:sz="0" w:space="0" w:color="auto"/>
            <w:bottom w:val="none" w:sz="0" w:space="0" w:color="auto"/>
            <w:right w:val="none" w:sz="0" w:space="0" w:color="auto"/>
          </w:divBdr>
        </w:div>
        <w:div w:id="491682430">
          <w:marLeft w:val="0"/>
          <w:marRight w:val="0"/>
          <w:marTop w:val="0"/>
          <w:marBottom w:val="0"/>
          <w:divBdr>
            <w:top w:val="none" w:sz="0" w:space="0" w:color="auto"/>
            <w:left w:val="none" w:sz="0" w:space="0" w:color="auto"/>
            <w:bottom w:val="none" w:sz="0" w:space="0" w:color="auto"/>
            <w:right w:val="none" w:sz="0" w:space="0" w:color="auto"/>
          </w:divBdr>
        </w:div>
        <w:div w:id="1734234837">
          <w:marLeft w:val="0"/>
          <w:marRight w:val="0"/>
          <w:marTop w:val="0"/>
          <w:marBottom w:val="0"/>
          <w:divBdr>
            <w:top w:val="none" w:sz="0" w:space="0" w:color="auto"/>
            <w:left w:val="none" w:sz="0" w:space="0" w:color="auto"/>
            <w:bottom w:val="none" w:sz="0" w:space="0" w:color="auto"/>
            <w:right w:val="none" w:sz="0" w:space="0" w:color="auto"/>
          </w:divBdr>
        </w:div>
        <w:div w:id="1575814234">
          <w:marLeft w:val="0"/>
          <w:marRight w:val="0"/>
          <w:marTop w:val="0"/>
          <w:marBottom w:val="0"/>
          <w:divBdr>
            <w:top w:val="none" w:sz="0" w:space="0" w:color="auto"/>
            <w:left w:val="none" w:sz="0" w:space="0" w:color="auto"/>
            <w:bottom w:val="none" w:sz="0" w:space="0" w:color="auto"/>
            <w:right w:val="none" w:sz="0" w:space="0" w:color="auto"/>
          </w:divBdr>
        </w:div>
        <w:div w:id="1800805377">
          <w:marLeft w:val="0"/>
          <w:marRight w:val="0"/>
          <w:marTop w:val="0"/>
          <w:marBottom w:val="0"/>
          <w:divBdr>
            <w:top w:val="none" w:sz="0" w:space="0" w:color="auto"/>
            <w:left w:val="none" w:sz="0" w:space="0" w:color="auto"/>
            <w:bottom w:val="none" w:sz="0" w:space="0" w:color="auto"/>
            <w:right w:val="none" w:sz="0" w:space="0" w:color="auto"/>
          </w:divBdr>
        </w:div>
      </w:divsChild>
    </w:div>
    <w:div w:id="1384477564">
      <w:bodyDiv w:val="1"/>
      <w:marLeft w:val="0"/>
      <w:marRight w:val="0"/>
      <w:marTop w:val="0"/>
      <w:marBottom w:val="0"/>
      <w:divBdr>
        <w:top w:val="none" w:sz="0" w:space="0" w:color="auto"/>
        <w:left w:val="none" w:sz="0" w:space="0" w:color="auto"/>
        <w:bottom w:val="none" w:sz="0" w:space="0" w:color="auto"/>
        <w:right w:val="none" w:sz="0" w:space="0" w:color="auto"/>
      </w:divBdr>
    </w:div>
    <w:div w:id="1423256663">
      <w:bodyDiv w:val="1"/>
      <w:marLeft w:val="0"/>
      <w:marRight w:val="0"/>
      <w:marTop w:val="0"/>
      <w:marBottom w:val="0"/>
      <w:divBdr>
        <w:top w:val="none" w:sz="0" w:space="0" w:color="auto"/>
        <w:left w:val="none" w:sz="0" w:space="0" w:color="auto"/>
        <w:bottom w:val="none" w:sz="0" w:space="0" w:color="auto"/>
        <w:right w:val="none" w:sz="0" w:space="0" w:color="auto"/>
      </w:divBdr>
      <w:divsChild>
        <w:div w:id="328871864">
          <w:marLeft w:val="0"/>
          <w:marRight w:val="0"/>
          <w:marTop w:val="0"/>
          <w:marBottom w:val="0"/>
          <w:divBdr>
            <w:top w:val="none" w:sz="0" w:space="0" w:color="auto"/>
            <w:left w:val="none" w:sz="0" w:space="0" w:color="auto"/>
            <w:bottom w:val="none" w:sz="0" w:space="0" w:color="auto"/>
            <w:right w:val="none" w:sz="0" w:space="0" w:color="auto"/>
          </w:divBdr>
        </w:div>
        <w:div w:id="699549843">
          <w:marLeft w:val="0"/>
          <w:marRight w:val="0"/>
          <w:marTop w:val="0"/>
          <w:marBottom w:val="0"/>
          <w:divBdr>
            <w:top w:val="none" w:sz="0" w:space="0" w:color="auto"/>
            <w:left w:val="none" w:sz="0" w:space="0" w:color="auto"/>
            <w:bottom w:val="none" w:sz="0" w:space="0" w:color="auto"/>
            <w:right w:val="none" w:sz="0" w:space="0" w:color="auto"/>
          </w:divBdr>
        </w:div>
        <w:div w:id="1001129716">
          <w:marLeft w:val="0"/>
          <w:marRight w:val="0"/>
          <w:marTop w:val="0"/>
          <w:marBottom w:val="0"/>
          <w:divBdr>
            <w:top w:val="none" w:sz="0" w:space="0" w:color="auto"/>
            <w:left w:val="none" w:sz="0" w:space="0" w:color="auto"/>
            <w:bottom w:val="none" w:sz="0" w:space="0" w:color="auto"/>
            <w:right w:val="none" w:sz="0" w:space="0" w:color="auto"/>
          </w:divBdr>
        </w:div>
        <w:div w:id="1248081277">
          <w:marLeft w:val="0"/>
          <w:marRight w:val="0"/>
          <w:marTop w:val="0"/>
          <w:marBottom w:val="0"/>
          <w:divBdr>
            <w:top w:val="none" w:sz="0" w:space="0" w:color="auto"/>
            <w:left w:val="none" w:sz="0" w:space="0" w:color="auto"/>
            <w:bottom w:val="none" w:sz="0" w:space="0" w:color="auto"/>
            <w:right w:val="none" w:sz="0" w:space="0" w:color="auto"/>
          </w:divBdr>
        </w:div>
        <w:div w:id="1308631768">
          <w:marLeft w:val="0"/>
          <w:marRight w:val="0"/>
          <w:marTop w:val="0"/>
          <w:marBottom w:val="0"/>
          <w:divBdr>
            <w:top w:val="none" w:sz="0" w:space="0" w:color="auto"/>
            <w:left w:val="none" w:sz="0" w:space="0" w:color="auto"/>
            <w:bottom w:val="none" w:sz="0" w:space="0" w:color="auto"/>
            <w:right w:val="none" w:sz="0" w:space="0" w:color="auto"/>
          </w:divBdr>
        </w:div>
        <w:div w:id="1337882574">
          <w:marLeft w:val="0"/>
          <w:marRight w:val="0"/>
          <w:marTop w:val="0"/>
          <w:marBottom w:val="0"/>
          <w:divBdr>
            <w:top w:val="none" w:sz="0" w:space="0" w:color="auto"/>
            <w:left w:val="none" w:sz="0" w:space="0" w:color="auto"/>
            <w:bottom w:val="none" w:sz="0" w:space="0" w:color="auto"/>
            <w:right w:val="none" w:sz="0" w:space="0" w:color="auto"/>
          </w:divBdr>
        </w:div>
      </w:divsChild>
    </w:div>
    <w:div w:id="1446147842">
      <w:bodyDiv w:val="1"/>
      <w:marLeft w:val="0"/>
      <w:marRight w:val="0"/>
      <w:marTop w:val="0"/>
      <w:marBottom w:val="0"/>
      <w:divBdr>
        <w:top w:val="none" w:sz="0" w:space="0" w:color="auto"/>
        <w:left w:val="none" w:sz="0" w:space="0" w:color="auto"/>
        <w:bottom w:val="none" w:sz="0" w:space="0" w:color="auto"/>
        <w:right w:val="none" w:sz="0" w:space="0" w:color="auto"/>
      </w:divBdr>
    </w:div>
    <w:div w:id="1465197029">
      <w:bodyDiv w:val="1"/>
      <w:marLeft w:val="0"/>
      <w:marRight w:val="0"/>
      <w:marTop w:val="0"/>
      <w:marBottom w:val="0"/>
      <w:divBdr>
        <w:top w:val="none" w:sz="0" w:space="0" w:color="auto"/>
        <w:left w:val="none" w:sz="0" w:space="0" w:color="auto"/>
        <w:bottom w:val="none" w:sz="0" w:space="0" w:color="auto"/>
        <w:right w:val="none" w:sz="0" w:space="0" w:color="auto"/>
      </w:divBdr>
    </w:div>
    <w:div w:id="1473209725">
      <w:bodyDiv w:val="1"/>
      <w:marLeft w:val="0"/>
      <w:marRight w:val="0"/>
      <w:marTop w:val="0"/>
      <w:marBottom w:val="0"/>
      <w:divBdr>
        <w:top w:val="none" w:sz="0" w:space="0" w:color="auto"/>
        <w:left w:val="none" w:sz="0" w:space="0" w:color="auto"/>
        <w:bottom w:val="none" w:sz="0" w:space="0" w:color="auto"/>
        <w:right w:val="none" w:sz="0" w:space="0" w:color="auto"/>
      </w:divBdr>
    </w:div>
    <w:div w:id="1532646205">
      <w:bodyDiv w:val="1"/>
      <w:marLeft w:val="0"/>
      <w:marRight w:val="0"/>
      <w:marTop w:val="0"/>
      <w:marBottom w:val="0"/>
      <w:divBdr>
        <w:top w:val="none" w:sz="0" w:space="0" w:color="auto"/>
        <w:left w:val="none" w:sz="0" w:space="0" w:color="auto"/>
        <w:bottom w:val="none" w:sz="0" w:space="0" w:color="auto"/>
        <w:right w:val="none" w:sz="0" w:space="0" w:color="auto"/>
      </w:divBdr>
      <w:divsChild>
        <w:div w:id="1351420100">
          <w:marLeft w:val="0"/>
          <w:marRight w:val="0"/>
          <w:marTop w:val="0"/>
          <w:marBottom w:val="0"/>
          <w:divBdr>
            <w:top w:val="none" w:sz="0" w:space="0" w:color="auto"/>
            <w:left w:val="none" w:sz="0" w:space="0" w:color="auto"/>
            <w:bottom w:val="none" w:sz="0" w:space="0" w:color="auto"/>
            <w:right w:val="none" w:sz="0" w:space="0" w:color="auto"/>
          </w:divBdr>
          <w:divsChild>
            <w:div w:id="59210666">
              <w:marLeft w:val="0"/>
              <w:marRight w:val="0"/>
              <w:marTop w:val="0"/>
              <w:marBottom w:val="0"/>
              <w:divBdr>
                <w:top w:val="none" w:sz="0" w:space="0" w:color="auto"/>
                <w:left w:val="none" w:sz="0" w:space="0" w:color="auto"/>
                <w:bottom w:val="none" w:sz="0" w:space="0" w:color="auto"/>
                <w:right w:val="none" w:sz="0" w:space="0" w:color="auto"/>
              </w:divBdr>
              <w:divsChild>
                <w:div w:id="1029184684">
                  <w:marLeft w:val="0"/>
                  <w:marRight w:val="0"/>
                  <w:marTop w:val="0"/>
                  <w:marBottom w:val="0"/>
                  <w:divBdr>
                    <w:top w:val="none" w:sz="0" w:space="0" w:color="auto"/>
                    <w:left w:val="none" w:sz="0" w:space="0" w:color="auto"/>
                    <w:bottom w:val="none" w:sz="0" w:space="0" w:color="auto"/>
                    <w:right w:val="none" w:sz="0" w:space="0" w:color="auto"/>
                  </w:divBdr>
                  <w:divsChild>
                    <w:div w:id="913080270">
                      <w:marLeft w:val="0"/>
                      <w:marRight w:val="0"/>
                      <w:marTop w:val="0"/>
                      <w:marBottom w:val="0"/>
                      <w:divBdr>
                        <w:top w:val="none" w:sz="0" w:space="0" w:color="auto"/>
                        <w:left w:val="none" w:sz="0" w:space="0" w:color="auto"/>
                        <w:bottom w:val="none" w:sz="0" w:space="0" w:color="auto"/>
                        <w:right w:val="none" w:sz="0" w:space="0" w:color="auto"/>
                      </w:divBdr>
                      <w:divsChild>
                        <w:div w:id="2104106988">
                          <w:marLeft w:val="0"/>
                          <w:marRight w:val="0"/>
                          <w:marTop w:val="0"/>
                          <w:marBottom w:val="0"/>
                          <w:divBdr>
                            <w:top w:val="none" w:sz="0" w:space="0" w:color="auto"/>
                            <w:left w:val="none" w:sz="0" w:space="0" w:color="auto"/>
                            <w:bottom w:val="none" w:sz="0" w:space="0" w:color="auto"/>
                            <w:right w:val="none" w:sz="0" w:space="0" w:color="auto"/>
                          </w:divBdr>
                          <w:divsChild>
                            <w:div w:id="716970176">
                              <w:marLeft w:val="0"/>
                              <w:marRight w:val="0"/>
                              <w:marTop w:val="0"/>
                              <w:marBottom w:val="0"/>
                              <w:divBdr>
                                <w:top w:val="none" w:sz="0" w:space="0" w:color="auto"/>
                                <w:left w:val="none" w:sz="0" w:space="0" w:color="auto"/>
                                <w:bottom w:val="none" w:sz="0" w:space="0" w:color="auto"/>
                                <w:right w:val="none" w:sz="0" w:space="0" w:color="auto"/>
                              </w:divBdr>
                            </w:div>
                            <w:div w:id="15359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721617">
      <w:bodyDiv w:val="1"/>
      <w:marLeft w:val="0"/>
      <w:marRight w:val="0"/>
      <w:marTop w:val="0"/>
      <w:marBottom w:val="0"/>
      <w:divBdr>
        <w:top w:val="none" w:sz="0" w:space="0" w:color="auto"/>
        <w:left w:val="none" w:sz="0" w:space="0" w:color="auto"/>
        <w:bottom w:val="none" w:sz="0" w:space="0" w:color="auto"/>
        <w:right w:val="none" w:sz="0" w:space="0" w:color="auto"/>
      </w:divBdr>
      <w:divsChild>
        <w:div w:id="396050091">
          <w:marLeft w:val="0"/>
          <w:marRight w:val="0"/>
          <w:marTop w:val="0"/>
          <w:marBottom w:val="0"/>
          <w:divBdr>
            <w:top w:val="none" w:sz="0" w:space="0" w:color="auto"/>
            <w:left w:val="none" w:sz="0" w:space="0" w:color="auto"/>
            <w:bottom w:val="none" w:sz="0" w:space="0" w:color="auto"/>
            <w:right w:val="none" w:sz="0" w:space="0" w:color="auto"/>
          </w:divBdr>
        </w:div>
        <w:div w:id="1262833984">
          <w:marLeft w:val="0"/>
          <w:marRight w:val="0"/>
          <w:marTop w:val="0"/>
          <w:marBottom w:val="0"/>
          <w:divBdr>
            <w:top w:val="none" w:sz="0" w:space="0" w:color="auto"/>
            <w:left w:val="none" w:sz="0" w:space="0" w:color="auto"/>
            <w:bottom w:val="none" w:sz="0" w:space="0" w:color="auto"/>
            <w:right w:val="none" w:sz="0" w:space="0" w:color="auto"/>
          </w:divBdr>
        </w:div>
        <w:div w:id="585773738">
          <w:marLeft w:val="0"/>
          <w:marRight w:val="0"/>
          <w:marTop w:val="0"/>
          <w:marBottom w:val="0"/>
          <w:divBdr>
            <w:top w:val="none" w:sz="0" w:space="0" w:color="auto"/>
            <w:left w:val="none" w:sz="0" w:space="0" w:color="auto"/>
            <w:bottom w:val="none" w:sz="0" w:space="0" w:color="auto"/>
            <w:right w:val="none" w:sz="0" w:space="0" w:color="auto"/>
          </w:divBdr>
        </w:div>
        <w:div w:id="690378285">
          <w:marLeft w:val="0"/>
          <w:marRight w:val="0"/>
          <w:marTop w:val="0"/>
          <w:marBottom w:val="0"/>
          <w:divBdr>
            <w:top w:val="none" w:sz="0" w:space="0" w:color="auto"/>
            <w:left w:val="none" w:sz="0" w:space="0" w:color="auto"/>
            <w:bottom w:val="none" w:sz="0" w:space="0" w:color="auto"/>
            <w:right w:val="none" w:sz="0" w:space="0" w:color="auto"/>
          </w:divBdr>
        </w:div>
        <w:div w:id="230241120">
          <w:marLeft w:val="0"/>
          <w:marRight w:val="0"/>
          <w:marTop w:val="0"/>
          <w:marBottom w:val="0"/>
          <w:divBdr>
            <w:top w:val="none" w:sz="0" w:space="0" w:color="auto"/>
            <w:left w:val="none" w:sz="0" w:space="0" w:color="auto"/>
            <w:bottom w:val="none" w:sz="0" w:space="0" w:color="auto"/>
            <w:right w:val="none" w:sz="0" w:space="0" w:color="auto"/>
          </w:divBdr>
        </w:div>
        <w:div w:id="123425373">
          <w:marLeft w:val="0"/>
          <w:marRight w:val="0"/>
          <w:marTop w:val="0"/>
          <w:marBottom w:val="0"/>
          <w:divBdr>
            <w:top w:val="none" w:sz="0" w:space="0" w:color="auto"/>
            <w:left w:val="none" w:sz="0" w:space="0" w:color="auto"/>
            <w:bottom w:val="none" w:sz="0" w:space="0" w:color="auto"/>
            <w:right w:val="none" w:sz="0" w:space="0" w:color="auto"/>
          </w:divBdr>
        </w:div>
      </w:divsChild>
    </w:div>
    <w:div w:id="1799641928">
      <w:bodyDiv w:val="1"/>
      <w:marLeft w:val="0"/>
      <w:marRight w:val="0"/>
      <w:marTop w:val="0"/>
      <w:marBottom w:val="0"/>
      <w:divBdr>
        <w:top w:val="none" w:sz="0" w:space="0" w:color="auto"/>
        <w:left w:val="none" w:sz="0" w:space="0" w:color="auto"/>
        <w:bottom w:val="none" w:sz="0" w:space="0" w:color="auto"/>
        <w:right w:val="none" w:sz="0" w:space="0" w:color="auto"/>
      </w:divBdr>
    </w:div>
    <w:div w:id="1854492304">
      <w:bodyDiv w:val="1"/>
      <w:marLeft w:val="0"/>
      <w:marRight w:val="0"/>
      <w:marTop w:val="0"/>
      <w:marBottom w:val="0"/>
      <w:divBdr>
        <w:top w:val="none" w:sz="0" w:space="0" w:color="auto"/>
        <w:left w:val="none" w:sz="0" w:space="0" w:color="auto"/>
        <w:bottom w:val="none" w:sz="0" w:space="0" w:color="auto"/>
        <w:right w:val="none" w:sz="0" w:space="0" w:color="auto"/>
      </w:divBdr>
      <w:divsChild>
        <w:div w:id="1332754645">
          <w:marLeft w:val="0"/>
          <w:marRight w:val="0"/>
          <w:marTop w:val="0"/>
          <w:marBottom w:val="0"/>
          <w:divBdr>
            <w:top w:val="none" w:sz="0" w:space="0" w:color="auto"/>
            <w:left w:val="none" w:sz="0" w:space="0" w:color="auto"/>
            <w:bottom w:val="none" w:sz="0" w:space="0" w:color="auto"/>
            <w:right w:val="none" w:sz="0" w:space="0" w:color="auto"/>
          </w:divBdr>
          <w:divsChild>
            <w:div w:id="608006027">
              <w:marLeft w:val="0"/>
              <w:marRight w:val="0"/>
              <w:marTop w:val="0"/>
              <w:marBottom w:val="0"/>
              <w:divBdr>
                <w:top w:val="none" w:sz="0" w:space="0" w:color="auto"/>
                <w:left w:val="none" w:sz="0" w:space="0" w:color="auto"/>
                <w:bottom w:val="none" w:sz="0" w:space="0" w:color="auto"/>
                <w:right w:val="none" w:sz="0" w:space="0" w:color="auto"/>
              </w:divBdr>
              <w:divsChild>
                <w:div w:id="1749380548">
                  <w:marLeft w:val="0"/>
                  <w:marRight w:val="0"/>
                  <w:marTop w:val="0"/>
                  <w:marBottom w:val="0"/>
                  <w:divBdr>
                    <w:top w:val="none" w:sz="0" w:space="0" w:color="auto"/>
                    <w:left w:val="none" w:sz="0" w:space="0" w:color="auto"/>
                    <w:bottom w:val="none" w:sz="0" w:space="0" w:color="auto"/>
                    <w:right w:val="none" w:sz="0" w:space="0" w:color="auto"/>
                  </w:divBdr>
                  <w:divsChild>
                    <w:div w:id="135101241">
                      <w:marLeft w:val="0"/>
                      <w:marRight w:val="0"/>
                      <w:marTop w:val="0"/>
                      <w:marBottom w:val="0"/>
                      <w:divBdr>
                        <w:top w:val="none" w:sz="0" w:space="0" w:color="auto"/>
                        <w:left w:val="none" w:sz="0" w:space="0" w:color="auto"/>
                        <w:bottom w:val="none" w:sz="0" w:space="0" w:color="auto"/>
                        <w:right w:val="none" w:sz="0" w:space="0" w:color="auto"/>
                      </w:divBdr>
                      <w:divsChild>
                        <w:div w:id="1465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512598">
      <w:bodyDiv w:val="1"/>
      <w:marLeft w:val="0"/>
      <w:marRight w:val="0"/>
      <w:marTop w:val="0"/>
      <w:marBottom w:val="0"/>
      <w:divBdr>
        <w:top w:val="none" w:sz="0" w:space="0" w:color="auto"/>
        <w:left w:val="none" w:sz="0" w:space="0" w:color="auto"/>
        <w:bottom w:val="none" w:sz="0" w:space="0" w:color="auto"/>
        <w:right w:val="none" w:sz="0" w:space="0" w:color="auto"/>
      </w:divBdr>
      <w:divsChild>
        <w:div w:id="1461147790">
          <w:marLeft w:val="0"/>
          <w:marRight w:val="0"/>
          <w:marTop w:val="0"/>
          <w:marBottom w:val="0"/>
          <w:divBdr>
            <w:top w:val="none" w:sz="0" w:space="0" w:color="auto"/>
            <w:left w:val="none" w:sz="0" w:space="0" w:color="auto"/>
            <w:bottom w:val="none" w:sz="0" w:space="0" w:color="auto"/>
            <w:right w:val="none" w:sz="0" w:space="0" w:color="auto"/>
          </w:divBdr>
          <w:divsChild>
            <w:div w:id="2032682792">
              <w:marLeft w:val="0"/>
              <w:marRight w:val="0"/>
              <w:marTop w:val="0"/>
              <w:marBottom w:val="0"/>
              <w:divBdr>
                <w:top w:val="none" w:sz="0" w:space="0" w:color="auto"/>
                <w:left w:val="none" w:sz="0" w:space="0" w:color="auto"/>
                <w:bottom w:val="none" w:sz="0" w:space="0" w:color="auto"/>
                <w:right w:val="none" w:sz="0" w:space="0" w:color="auto"/>
              </w:divBdr>
              <w:divsChild>
                <w:div w:id="489295976">
                  <w:marLeft w:val="0"/>
                  <w:marRight w:val="0"/>
                  <w:marTop w:val="0"/>
                  <w:marBottom w:val="0"/>
                  <w:divBdr>
                    <w:top w:val="none" w:sz="0" w:space="0" w:color="auto"/>
                    <w:left w:val="none" w:sz="0" w:space="0" w:color="auto"/>
                    <w:bottom w:val="none" w:sz="0" w:space="0" w:color="auto"/>
                    <w:right w:val="none" w:sz="0" w:space="0" w:color="auto"/>
                  </w:divBdr>
                  <w:divsChild>
                    <w:div w:id="932203139">
                      <w:marLeft w:val="0"/>
                      <w:marRight w:val="0"/>
                      <w:marTop w:val="0"/>
                      <w:marBottom w:val="0"/>
                      <w:divBdr>
                        <w:top w:val="none" w:sz="0" w:space="0" w:color="auto"/>
                        <w:left w:val="none" w:sz="0" w:space="0" w:color="auto"/>
                        <w:bottom w:val="none" w:sz="0" w:space="0" w:color="auto"/>
                        <w:right w:val="none" w:sz="0" w:space="0" w:color="auto"/>
                      </w:divBdr>
                      <w:divsChild>
                        <w:div w:id="18615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13427">
      <w:bodyDiv w:val="1"/>
      <w:marLeft w:val="0"/>
      <w:marRight w:val="0"/>
      <w:marTop w:val="0"/>
      <w:marBottom w:val="0"/>
      <w:divBdr>
        <w:top w:val="none" w:sz="0" w:space="0" w:color="auto"/>
        <w:left w:val="none" w:sz="0" w:space="0" w:color="auto"/>
        <w:bottom w:val="none" w:sz="0" w:space="0" w:color="auto"/>
        <w:right w:val="none" w:sz="0" w:space="0" w:color="auto"/>
      </w:divBdr>
    </w:div>
    <w:div w:id="1924608206">
      <w:bodyDiv w:val="1"/>
      <w:marLeft w:val="0"/>
      <w:marRight w:val="0"/>
      <w:marTop w:val="0"/>
      <w:marBottom w:val="0"/>
      <w:divBdr>
        <w:top w:val="none" w:sz="0" w:space="0" w:color="auto"/>
        <w:left w:val="none" w:sz="0" w:space="0" w:color="auto"/>
        <w:bottom w:val="none" w:sz="0" w:space="0" w:color="auto"/>
        <w:right w:val="none" w:sz="0" w:space="0" w:color="auto"/>
      </w:divBdr>
    </w:div>
    <w:div w:id="2033455634">
      <w:bodyDiv w:val="1"/>
      <w:marLeft w:val="0"/>
      <w:marRight w:val="0"/>
      <w:marTop w:val="0"/>
      <w:marBottom w:val="0"/>
      <w:divBdr>
        <w:top w:val="none" w:sz="0" w:space="0" w:color="auto"/>
        <w:left w:val="none" w:sz="0" w:space="0" w:color="auto"/>
        <w:bottom w:val="none" w:sz="0" w:space="0" w:color="auto"/>
        <w:right w:val="none" w:sz="0" w:space="0" w:color="auto"/>
      </w:divBdr>
      <w:divsChild>
        <w:div w:id="1384983024">
          <w:marLeft w:val="0"/>
          <w:marRight w:val="0"/>
          <w:marTop w:val="0"/>
          <w:marBottom w:val="0"/>
          <w:divBdr>
            <w:top w:val="none" w:sz="0" w:space="0" w:color="auto"/>
            <w:left w:val="none" w:sz="0" w:space="0" w:color="auto"/>
            <w:bottom w:val="none" w:sz="0" w:space="0" w:color="auto"/>
            <w:right w:val="none" w:sz="0" w:space="0" w:color="auto"/>
          </w:divBdr>
          <w:divsChild>
            <w:div w:id="278219013">
              <w:marLeft w:val="0"/>
              <w:marRight w:val="0"/>
              <w:marTop w:val="0"/>
              <w:marBottom w:val="0"/>
              <w:divBdr>
                <w:top w:val="none" w:sz="0" w:space="0" w:color="auto"/>
                <w:left w:val="none" w:sz="0" w:space="0" w:color="auto"/>
                <w:bottom w:val="none" w:sz="0" w:space="0" w:color="auto"/>
                <w:right w:val="none" w:sz="0" w:space="0" w:color="auto"/>
              </w:divBdr>
              <w:divsChild>
                <w:div w:id="78216344">
                  <w:marLeft w:val="0"/>
                  <w:marRight w:val="0"/>
                  <w:marTop w:val="0"/>
                  <w:marBottom w:val="0"/>
                  <w:divBdr>
                    <w:top w:val="none" w:sz="0" w:space="0" w:color="auto"/>
                    <w:left w:val="none" w:sz="0" w:space="0" w:color="auto"/>
                    <w:bottom w:val="none" w:sz="0" w:space="0" w:color="auto"/>
                    <w:right w:val="none" w:sz="0" w:space="0" w:color="auto"/>
                  </w:divBdr>
                  <w:divsChild>
                    <w:div w:id="1958444101">
                      <w:marLeft w:val="0"/>
                      <w:marRight w:val="0"/>
                      <w:marTop w:val="0"/>
                      <w:marBottom w:val="0"/>
                      <w:divBdr>
                        <w:top w:val="none" w:sz="0" w:space="0" w:color="auto"/>
                        <w:left w:val="none" w:sz="0" w:space="0" w:color="auto"/>
                        <w:bottom w:val="none" w:sz="0" w:space="0" w:color="auto"/>
                        <w:right w:val="none" w:sz="0" w:space="0" w:color="auto"/>
                      </w:divBdr>
                      <w:divsChild>
                        <w:div w:id="10203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91861">
      <w:bodyDiv w:val="1"/>
      <w:marLeft w:val="0"/>
      <w:marRight w:val="0"/>
      <w:marTop w:val="0"/>
      <w:marBottom w:val="0"/>
      <w:divBdr>
        <w:top w:val="none" w:sz="0" w:space="0" w:color="auto"/>
        <w:left w:val="none" w:sz="0" w:space="0" w:color="auto"/>
        <w:bottom w:val="none" w:sz="0" w:space="0" w:color="auto"/>
        <w:right w:val="none" w:sz="0" w:space="0" w:color="auto"/>
      </w:divBdr>
    </w:div>
    <w:div w:id="21100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D93E-E962-488E-B3F2-5F9157C4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14359</Words>
  <Characters>8185</Characters>
  <Application>Microsoft Office Word</Application>
  <DocSecurity>0</DocSecurity>
  <Lines>68</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Konstitucinis Teismas</vt:lpstr>
      <vt:lpstr>Konstitucinis Teismas</vt:lpstr>
    </vt:vector>
  </TitlesOfParts>
  <Company>Konstitucinis Teismas</Company>
  <LinksUpToDate>false</LinksUpToDate>
  <CharactersWithSpaces>22500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Konstitucinis Teismas</dc:title>
  <dc:creator>LRKT</dc:creator>
  <cp:lastModifiedBy>Vaida Kacucevičienė</cp:lastModifiedBy>
  <cp:revision>2</cp:revision>
  <cp:lastPrinted>2021-05-19T06:45:00Z</cp:lastPrinted>
  <dcterms:created xsi:type="dcterms:W3CDTF">2021-05-21T06:42:00Z</dcterms:created>
  <dcterms:modified xsi:type="dcterms:W3CDTF">2021-05-21T06:42:00Z</dcterms:modified>
</cp:coreProperties>
</file>